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72" w:rsidRDefault="00892F72" w:rsidP="00DA4B09">
      <w:pPr>
        <w:rPr>
          <w:b/>
          <w:sz w:val="28"/>
          <w:szCs w:val="28"/>
        </w:rPr>
      </w:pPr>
    </w:p>
    <w:p w:rsidR="00892F72" w:rsidRPr="00457457" w:rsidRDefault="00892F72" w:rsidP="00DA4B09">
      <w:pPr>
        <w:rPr>
          <w:sz w:val="24"/>
          <w:szCs w:val="24"/>
        </w:rPr>
      </w:pPr>
      <w:r w:rsidRPr="00457457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Pr="00457457">
        <w:rPr>
          <w:sz w:val="24"/>
          <w:szCs w:val="24"/>
        </w:rPr>
        <w:t>О</w:t>
      </w:r>
      <w:r>
        <w:rPr>
          <w:sz w:val="24"/>
          <w:szCs w:val="24"/>
        </w:rPr>
        <w:t xml:space="preserve"> «Омское специальное конструкторское бюро приборов»</w:t>
      </w:r>
    </w:p>
    <w:p w:rsidR="00892F72" w:rsidRDefault="00892F72" w:rsidP="00DA4B09"/>
    <w:p w:rsidR="00892F72" w:rsidRDefault="00892F72" w:rsidP="00DA4B09"/>
    <w:p w:rsidR="00892F72" w:rsidRPr="00EA78DB" w:rsidRDefault="00892F72" w:rsidP="00DA4B09">
      <w:pPr>
        <w:rPr>
          <w:rFonts w:ascii="Arial Narrow" w:hAnsi="Arial Narrow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b/>
          <w:sz w:val="28"/>
          <w:szCs w:val="28"/>
        </w:rPr>
      </w:pPr>
    </w:p>
    <w:p w:rsidR="00892F72" w:rsidRDefault="00892F72" w:rsidP="00DA4B09">
      <w:pPr>
        <w:rPr>
          <w:b/>
          <w:sz w:val="28"/>
          <w:szCs w:val="28"/>
        </w:rPr>
      </w:pPr>
    </w:p>
    <w:p w:rsidR="00892F72" w:rsidRDefault="00892F72" w:rsidP="00DA4B09">
      <w:pPr>
        <w:rPr>
          <w:b/>
          <w:sz w:val="28"/>
          <w:szCs w:val="28"/>
        </w:rPr>
      </w:pPr>
    </w:p>
    <w:p w:rsidR="00892F72" w:rsidRDefault="00892F72" w:rsidP="00DA4B09">
      <w:pPr>
        <w:rPr>
          <w:b/>
          <w:sz w:val="28"/>
          <w:szCs w:val="28"/>
        </w:rPr>
      </w:pPr>
    </w:p>
    <w:p w:rsidR="00892F72" w:rsidRPr="00457457" w:rsidRDefault="00892F72" w:rsidP="00DA4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57457">
        <w:rPr>
          <w:b/>
          <w:sz w:val="28"/>
          <w:szCs w:val="28"/>
        </w:rPr>
        <w:t xml:space="preserve">змельчитель </w:t>
      </w:r>
      <w:r>
        <w:rPr>
          <w:b/>
          <w:sz w:val="28"/>
          <w:szCs w:val="28"/>
        </w:rPr>
        <w:t>пленки роторный ИПР</w:t>
      </w:r>
      <w:r w:rsidRPr="00457457">
        <w:rPr>
          <w:b/>
          <w:sz w:val="28"/>
          <w:szCs w:val="28"/>
        </w:rPr>
        <w:t>-160</w:t>
      </w:r>
    </w:p>
    <w:p w:rsidR="00892F72" w:rsidRDefault="00892F72" w:rsidP="00DA4B09">
      <w:pPr>
        <w:rPr>
          <w:sz w:val="28"/>
          <w:szCs w:val="28"/>
        </w:rPr>
      </w:pPr>
      <w:r>
        <w:rPr>
          <w:sz w:val="28"/>
          <w:szCs w:val="28"/>
        </w:rPr>
        <w:t>Технический паспорт изделия</w:t>
      </w:r>
    </w:p>
    <w:p w:rsidR="00892F72" w:rsidRDefault="00892F72" w:rsidP="00DA4B09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6.7pt;margin-top:14.5pt;width:255.9pt;height:229.5pt;z-index:-251658240;visibility:visible">
            <v:imagedata r:id="rId7" o:title=""/>
          </v:shape>
        </w:pict>
      </w: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Pr="00457457" w:rsidRDefault="00892F72" w:rsidP="00DA4B09">
      <w:pPr>
        <w:rPr>
          <w:b/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spacing w:before="170" w:after="131" w:line="262" w:lineRule="atLeast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>
      <w:pPr>
        <w:rPr>
          <w:sz w:val="28"/>
          <w:szCs w:val="28"/>
        </w:rPr>
      </w:pPr>
    </w:p>
    <w:p w:rsidR="00892F72" w:rsidRDefault="00892F72" w:rsidP="00DA4B09"/>
    <w:p w:rsidR="00892F72" w:rsidRDefault="00892F72" w:rsidP="00DA4B09"/>
    <w:p w:rsidR="00892F72" w:rsidRDefault="00892F72" w:rsidP="00DA4B09"/>
    <w:p w:rsidR="00892F72" w:rsidRDefault="00892F72" w:rsidP="00DA4B09"/>
    <w:p w:rsidR="00892F72" w:rsidRDefault="00892F72" w:rsidP="00DA4B09"/>
    <w:p w:rsidR="00892F72" w:rsidRDefault="00892F72" w:rsidP="00DA4B09"/>
    <w:p w:rsidR="00892F72" w:rsidRDefault="00892F72" w:rsidP="00DA4B09"/>
    <w:p w:rsidR="00892F72" w:rsidRDefault="00892F72" w:rsidP="00DA4B09">
      <w:r w:rsidRPr="006527AF">
        <w:t>Паспорт разработан в соответствии с требованиями ГОСТ 2.601</w:t>
      </w:r>
    </w:p>
    <w:p w:rsidR="00892F72" w:rsidRPr="006C3295" w:rsidRDefault="00892F72" w:rsidP="001819F1">
      <w:pPr>
        <w:pStyle w:val="ListParagraph"/>
        <w:jc w:val="both"/>
        <w:rPr>
          <w:rFonts w:cs="Arial"/>
          <w:b/>
          <w:color w:val="000000"/>
        </w:rPr>
      </w:pPr>
    </w:p>
    <w:p w:rsidR="00892F72" w:rsidRPr="006C3295" w:rsidRDefault="00892F72" w:rsidP="005A3FAB">
      <w:pPr>
        <w:pStyle w:val="ListParagraph"/>
        <w:numPr>
          <w:ilvl w:val="0"/>
          <w:numId w:val="1"/>
        </w:numPr>
        <w:jc w:val="both"/>
        <w:rPr>
          <w:rFonts w:cs="Arial"/>
          <w:b/>
          <w:color w:val="000000"/>
        </w:rPr>
      </w:pPr>
      <w:r w:rsidRPr="006C3295">
        <w:rPr>
          <w:rFonts w:cs="Arial"/>
          <w:b/>
          <w:color w:val="000000"/>
        </w:rPr>
        <w:t>Назначение и область применения</w:t>
      </w:r>
    </w:p>
    <w:p w:rsidR="00892F72" w:rsidRPr="006C3295" w:rsidRDefault="00892F72" w:rsidP="00D56CC4">
      <w:pPr>
        <w:pStyle w:val="ListParagraph"/>
        <w:spacing w:line="360" w:lineRule="auto"/>
        <w:jc w:val="both"/>
        <w:rPr>
          <w:rFonts w:cs="Arial"/>
          <w:b/>
          <w:color w:val="000000"/>
        </w:rPr>
      </w:pPr>
    </w:p>
    <w:p w:rsidR="00892F72" w:rsidRPr="006C3295" w:rsidRDefault="00892F72" w:rsidP="00D56CC4">
      <w:pPr>
        <w:shd w:val="clear" w:color="auto" w:fill="FFFFFF"/>
        <w:ind w:firstLine="284"/>
        <w:jc w:val="both"/>
        <w:rPr>
          <w:rFonts w:cs="Arial"/>
          <w:color w:val="2D2D2D"/>
          <w:shd w:val="clear" w:color="auto" w:fill="FFFFFF"/>
        </w:rPr>
      </w:pPr>
      <w:r>
        <w:rPr>
          <w:rFonts w:cs="Arial"/>
          <w:color w:val="2D2D2D"/>
          <w:shd w:val="clear" w:color="auto" w:fill="FFFFFF"/>
        </w:rPr>
        <w:t>И</w:t>
      </w:r>
      <w:r w:rsidRPr="006C3295">
        <w:rPr>
          <w:rFonts w:cs="Arial"/>
          <w:color w:val="2D2D2D"/>
          <w:shd w:val="clear" w:color="auto" w:fill="FFFFFF"/>
        </w:rPr>
        <w:t xml:space="preserve">змельчитель </w:t>
      </w:r>
      <w:r>
        <w:rPr>
          <w:rFonts w:cs="Arial"/>
          <w:color w:val="2D2D2D"/>
          <w:shd w:val="clear" w:color="auto" w:fill="FFFFFF"/>
        </w:rPr>
        <w:t xml:space="preserve">пленки </w:t>
      </w:r>
      <w:r w:rsidRPr="006C3295">
        <w:rPr>
          <w:rFonts w:cs="Arial"/>
          <w:color w:val="2D2D2D"/>
          <w:shd w:val="clear" w:color="auto" w:fill="FFFFFF"/>
        </w:rPr>
        <w:t xml:space="preserve">роторного типа </w:t>
      </w:r>
      <w:r>
        <w:rPr>
          <w:rFonts w:cs="Arial"/>
          <w:color w:val="2D2D2D"/>
          <w:shd w:val="clear" w:color="auto" w:fill="FFFFFF"/>
        </w:rPr>
        <w:t>ИП</w:t>
      </w:r>
      <w:r w:rsidRPr="006C3295">
        <w:rPr>
          <w:rFonts w:cs="Arial"/>
          <w:color w:val="2D2D2D"/>
          <w:shd w:val="clear" w:color="auto" w:fill="FFFFFF"/>
        </w:rPr>
        <w:t xml:space="preserve">Р-160 (далее </w:t>
      </w:r>
      <w:r>
        <w:rPr>
          <w:rFonts w:cs="Arial"/>
          <w:color w:val="2D2D2D"/>
          <w:shd w:val="clear" w:color="auto" w:fill="FFFFFF"/>
        </w:rPr>
        <w:t>измельчитель</w:t>
      </w:r>
      <w:r w:rsidRPr="006C3295">
        <w:rPr>
          <w:rFonts w:cs="Arial"/>
          <w:color w:val="2D2D2D"/>
          <w:shd w:val="clear" w:color="auto" w:fill="FFFFFF"/>
        </w:rPr>
        <w:t xml:space="preserve">) предназначен для измельчения и фракционирования отходов производства полимерных изделий с толщиной стенки от 20 до 2000 мкм, таких как: PC, PVC, полипропиленовая неориентированная (CPP, cast), соэкструзионная термоусадочная, ламинационная, молочная, защитная полиэтиленовая пленки, стретч плёнки, ПЭТФ-тары, мононитей и обрези сеток ПЭТФ и ПА, линолеума, бумаги, картона, паронита, кожи, ткани, минеральных и искусственных волокон и т.д. </w:t>
      </w:r>
    </w:p>
    <w:p w:rsidR="00892F72" w:rsidRPr="006C3295" w:rsidRDefault="00892F72" w:rsidP="00D56CC4">
      <w:pPr>
        <w:shd w:val="clear" w:color="auto" w:fill="FFFFFF"/>
        <w:ind w:firstLine="284"/>
        <w:jc w:val="both"/>
        <w:rPr>
          <w:rFonts w:cs="Arial"/>
          <w:color w:val="2D2D2D"/>
          <w:shd w:val="clear" w:color="auto" w:fill="FFFFFF"/>
        </w:rPr>
      </w:pPr>
      <w:r>
        <w:rPr>
          <w:rFonts w:cs="Arial"/>
          <w:color w:val="2D2D2D"/>
          <w:shd w:val="clear" w:color="auto" w:fill="FFFFFF"/>
        </w:rPr>
        <w:t>Измельчитель</w:t>
      </w:r>
      <w:r w:rsidRPr="006C3295">
        <w:rPr>
          <w:rFonts w:cs="Arial"/>
          <w:color w:val="2D2D2D"/>
          <w:shd w:val="clear" w:color="auto" w:fill="FFFFFF"/>
        </w:rPr>
        <w:t xml:space="preserve"> применяется </w:t>
      </w:r>
      <w:r>
        <w:rPr>
          <w:rFonts w:cs="Arial"/>
          <w:color w:val="2D2D2D"/>
          <w:shd w:val="clear" w:color="auto" w:fill="FFFFFF"/>
        </w:rPr>
        <w:t xml:space="preserve"> </w:t>
      </w:r>
      <w:r w:rsidRPr="006C3295">
        <w:rPr>
          <w:rFonts w:cs="Arial"/>
          <w:color w:val="2D2D2D"/>
          <w:shd w:val="clear" w:color="auto" w:fill="FFFFFF"/>
        </w:rPr>
        <w:t>совместно с вертикальной или горизонтальной подачей из бункера-накопителя, пневмотранспортировкой перерабатываемого сырья, либо монтируется непосредственно в линию перерабатывающего комплекса.</w:t>
      </w:r>
    </w:p>
    <w:p w:rsidR="00892F72" w:rsidRPr="006C3295" w:rsidRDefault="00892F72" w:rsidP="00D56CC4">
      <w:pPr>
        <w:spacing w:line="360" w:lineRule="auto"/>
        <w:jc w:val="both"/>
        <w:rPr>
          <w:rFonts w:cs="Arial"/>
          <w:color w:val="000000"/>
        </w:rPr>
      </w:pPr>
    </w:p>
    <w:p w:rsidR="00892F72" w:rsidRPr="006C3295" w:rsidRDefault="00892F72" w:rsidP="00DA4B09">
      <w:pPr>
        <w:pStyle w:val="ListParagraph"/>
        <w:numPr>
          <w:ilvl w:val="0"/>
          <w:numId w:val="1"/>
        </w:numPr>
        <w:jc w:val="both"/>
        <w:rPr>
          <w:b/>
        </w:rPr>
      </w:pPr>
      <w:r w:rsidRPr="006C3295">
        <w:rPr>
          <w:b/>
        </w:rPr>
        <w:t>Комплект поставки</w:t>
      </w:r>
    </w:p>
    <w:p w:rsidR="00892F72" w:rsidRPr="006C3295" w:rsidRDefault="00892F72" w:rsidP="00D56CC4">
      <w:pPr>
        <w:pStyle w:val="ListParagraph"/>
        <w:spacing w:line="36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5447"/>
        <w:gridCol w:w="932"/>
      </w:tblGrid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№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0"/>
              <w:jc w:val="both"/>
            </w:pPr>
            <w:r w:rsidRPr="00E508B9">
              <w:t>Наименование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Кол-во</w:t>
            </w:r>
          </w:p>
        </w:tc>
      </w:tr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-47"/>
              <w:jc w:val="both"/>
            </w:pPr>
            <w:r>
              <w:t>Измельчитель пленки роторный</w:t>
            </w:r>
            <w:r w:rsidRPr="00E508B9">
              <w:t xml:space="preserve"> </w:t>
            </w:r>
            <w:r>
              <w:t>ИП</w:t>
            </w:r>
            <w:r w:rsidRPr="00E508B9">
              <w:t>Р-160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 шт.</w:t>
            </w:r>
          </w:p>
        </w:tc>
      </w:tr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2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0"/>
              <w:jc w:val="both"/>
            </w:pPr>
            <w:r w:rsidRPr="00E508B9">
              <w:rPr>
                <w:bCs/>
              </w:rPr>
              <w:t>Ключ 7812-0371 Х9 ГОСТ 11737-93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 шт.</w:t>
            </w:r>
          </w:p>
        </w:tc>
      </w:tr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3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0"/>
              <w:jc w:val="both"/>
            </w:pPr>
            <w:r w:rsidRPr="00E508B9">
              <w:rPr>
                <w:bCs/>
              </w:rPr>
              <w:t>Ключ 7812-0373 Х9 ГОСТ 11737-93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 шт.</w:t>
            </w:r>
          </w:p>
        </w:tc>
      </w:tr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4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0"/>
              <w:jc w:val="both"/>
            </w:pPr>
            <w:r w:rsidRPr="00E508B9">
              <w:t>Упаковка (тара)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 шт.</w:t>
            </w:r>
          </w:p>
        </w:tc>
      </w:tr>
      <w:tr w:rsidR="00892F72" w:rsidRPr="00E508B9" w:rsidTr="005A3FAB">
        <w:trPr>
          <w:jc w:val="center"/>
        </w:trPr>
        <w:tc>
          <w:tcPr>
            <w:tcW w:w="460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5</w:t>
            </w:r>
          </w:p>
        </w:tc>
        <w:tc>
          <w:tcPr>
            <w:tcW w:w="5447" w:type="dxa"/>
          </w:tcPr>
          <w:p w:rsidR="00892F72" w:rsidRPr="00E508B9" w:rsidRDefault="00892F72" w:rsidP="005A3FAB">
            <w:pPr>
              <w:pStyle w:val="ListParagraph"/>
              <w:ind w:left="0"/>
              <w:jc w:val="both"/>
            </w:pPr>
            <w:r w:rsidRPr="00E508B9">
              <w:t>Технический паспорт</w:t>
            </w:r>
          </w:p>
        </w:tc>
        <w:tc>
          <w:tcPr>
            <w:tcW w:w="932" w:type="dxa"/>
          </w:tcPr>
          <w:p w:rsidR="00892F72" w:rsidRPr="00E508B9" w:rsidRDefault="00892F72" w:rsidP="005A3FAB">
            <w:pPr>
              <w:pStyle w:val="ListParagraph"/>
              <w:ind w:left="0"/>
            </w:pPr>
            <w:r w:rsidRPr="00E508B9">
              <w:t>1 шт.</w:t>
            </w:r>
          </w:p>
        </w:tc>
      </w:tr>
    </w:tbl>
    <w:p w:rsidR="00892F72" w:rsidRPr="006C3295" w:rsidRDefault="00892F72" w:rsidP="00D56CC4">
      <w:pPr>
        <w:pStyle w:val="ListParagraph"/>
        <w:spacing w:line="360" w:lineRule="auto"/>
        <w:ind w:left="0"/>
        <w:jc w:val="both"/>
      </w:pPr>
    </w:p>
    <w:p w:rsidR="00892F72" w:rsidRPr="006C3295" w:rsidRDefault="00892F72" w:rsidP="00D56CC4">
      <w:pPr>
        <w:pStyle w:val="ListParagraph"/>
        <w:numPr>
          <w:ilvl w:val="0"/>
          <w:numId w:val="1"/>
        </w:numPr>
        <w:jc w:val="both"/>
        <w:rPr>
          <w:b/>
        </w:rPr>
      </w:pPr>
      <w:r w:rsidRPr="006C3295">
        <w:rPr>
          <w:b/>
        </w:rPr>
        <w:t>Общие положения</w:t>
      </w:r>
    </w:p>
    <w:p w:rsidR="00892F72" w:rsidRPr="006C3295" w:rsidRDefault="00892F72" w:rsidP="00D56CC4">
      <w:pPr>
        <w:pStyle w:val="ListParagraph"/>
        <w:ind w:left="644"/>
        <w:jc w:val="both"/>
        <w:rPr>
          <w:b/>
        </w:rPr>
      </w:pPr>
    </w:p>
    <w:p w:rsidR="00892F72" w:rsidRPr="006C3295" w:rsidRDefault="00892F72" w:rsidP="00D56CC4">
      <w:pPr>
        <w:ind w:firstLine="284"/>
        <w:jc w:val="both"/>
      </w:pPr>
      <w:r w:rsidRPr="006C3295">
        <w:t xml:space="preserve">Перед монтажом и началом эксплуатации </w:t>
      </w:r>
      <w:r>
        <w:t>измельчителя</w:t>
      </w:r>
      <w:r w:rsidRPr="006C3295">
        <w:t xml:space="preserve"> ознакомьтесь с настоящим паспортом, следуйте его требованиям и рекомендациям. </w:t>
      </w:r>
    </w:p>
    <w:p w:rsidR="00892F72" w:rsidRDefault="00892F72" w:rsidP="00D56CC4">
      <w:pPr>
        <w:pStyle w:val="ListParagraph"/>
        <w:ind w:left="644"/>
        <w:jc w:val="both"/>
        <w:rPr>
          <w:b/>
        </w:rPr>
      </w:pPr>
    </w:p>
    <w:p w:rsidR="00892F72" w:rsidRDefault="00892F72">
      <w:pPr>
        <w:rPr>
          <w:b/>
        </w:rPr>
      </w:pPr>
      <w:r>
        <w:rPr>
          <w:b/>
        </w:rPr>
        <w:br w:type="page"/>
      </w:r>
    </w:p>
    <w:p w:rsidR="00892F72" w:rsidRPr="006C3295" w:rsidRDefault="00892F72" w:rsidP="006C3295">
      <w:pPr>
        <w:spacing w:line="360" w:lineRule="auto"/>
        <w:ind w:left="360"/>
        <w:jc w:val="both"/>
        <w:rPr>
          <w:b/>
        </w:rPr>
      </w:pPr>
      <w:r w:rsidRPr="006C3295">
        <w:rPr>
          <w:b/>
        </w:rPr>
        <w:t>4. Технические характеристики</w:t>
      </w:r>
    </w:p>
    <w:tbl>
      <w:tblPr>
        <w:tblW w:w="7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55"/>
        <w:gridCol w:w="2410"/>
      </w:tblGrid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Толщина стенки перерабатываемого материала, мкм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20-2000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Мощность электродвигателя, кВт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0,75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Частота вращения, об</w:t>
            </w:r>
            <w:r>
              <w:rPr>
                <w:rFonts w:cs="Arial"/>
                <w:color w:val="2D2D2D"/>
                <w:sz w:val="20"/>
                <w:szCs w:val="20"/>
                <w:lang w:eastAsia="ru-RU"/>
              </w:rPr>
              <w:t>.</w:t>
            </w: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/мин</w:t>
            </w:r>
            <w:r>
              <w:rPr>
                <w:rFonts w:cs="Arial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1340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Диаметр ротора, мм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92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Диаметр впускного/выпускного окна, мм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160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Количество ножей:</w:t>
            </w: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br/>
              <w:t>на роторе</w:t>
            </w: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br/>
              <w:t>на статоре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br/>
              <w:t>2</w:t>
            </w: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892F72" w:rsidRPr="00E508B9" w:rsidTr="005A3FAB">
        <w:trPr>
          <w:trHeight w:val="402"/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Производительность (зависит от скорости подачи и типа материала), кг/ч (м</w:t>
            </w:r>
            <w:r w:rsidRPr="00E508B9">
              <w:rPr>
                <w:rFonts w:cs="Arial"/>
                <w:color w:val="2D2D2D"/>
                <w:sz w:val="20"/>
                <w:szCs w:val="20"/>
                <w:vertAlign w:val="superscript"/>
                <w:lang w:eastAsia="ru-RU"/>
              </w:rPr>
              <w:t>3</w:t>
            </w: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10-300 (до 2)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Уровень шума, дБ, не более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52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Размер фракций после переработки (зависит от скорости подачи материала), мм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20-100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Электропитание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380В, 3 фазы, 50/60 Гц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Габаритные размеры (с электродвигателем), мм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506х284х215</w:t>
            </w:r>
          </w:p>
        </w:tc>
      </w:tr>
      <w:tr w:rsidR="00892F72" w:rsidRPr="00E508B9" w:rsidTr="005A3FAB">
        <w:trPr>
          <w:tblCellSpacing w:w="0" w:type="dxa"/>
          <w:jc w:val="center"/>
        </w:trPr>
        <w:tc>
          <w:tcPr>
            <w:tcW w:w="5055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2410" w:type="dxa"/>
            <w:shd w:val="clear" w:color="auto" w:fill="FFFFFF"/>
          </w:tcPr>
          <w:p w:rsidR="00892F72" w:rsidRPr="00E508B9" w:rsidRDefault="00892F72" w:rsidP="005A3FAB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D2D2D"/>
                <w:sz w:val="20"/>
                <w:szCs w:val="20"/>
                <w:lang w:eastAsia="ru-RU"/>
              </w:rPr>
            </w:pPr>
            <w:r w:rsidRPr="00E508B9">
              <w:rPr>
                <w:rFonts w:cs="Arial"/>
                <w:color w:val="2D2D2D"/>
                <w:sz w:val="20"/>
                <w:szCs w:val="20"/>
                <w:lang w:eastAsia="ru-RU"/>
              </w:rPr>
              <w:t>30</w:t>
            </w:r>
          </w:p>
        </w:tc>
      </w:tr>
    </w:tbl>
    <w:p w:rsidR="00892F72" w:rsidRPr="00DA4B09" w:rsidRDefault="00892F72" w:rsidP="00525DF3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5. </w:t>
      </w:r>
      <w:r w:rsidRPr="00DA4B09">
        <w:rPr>
          <w:b/>
        </w:rPr>
        <w:t>Устройство и принцип работы</w:t>
      </w:r>
    </w:p>
    <w:p w:rsidR="00892F72" w:rsidRPr="006C3295" w:rsidRDefault="00892F72" w:rsidP="00D56CC4">
      <w:pPr>
        <w:ind w:firstLine="284"/>
        <w:jc w:val="both"/>
        <w:rPr>
          <w:rFonts w:cs="Arial"/>
          <w:color w:val="000000"/>
        </w:rPr>
      </w:pPr>
      <w:r>
        <w:rPr>
          <w:rFonts w:cs="Arial"/>
          <w:color w:val="2D2D2D"/>
          <w:shd w:val="clear" w:color="auto" w:fill="FFFFFF"/>
        </w:rPr>
        <w:t>Измельчитель</w:t>
      </w:r>
      <w:r w:rsidRPr="006C3295">
        <w:rPr>
          <w:rFonts w:cs="Arial"/>
          <w:color w:val="000000"/>
        </w:rPr>
        <w:t xml:space="preserve"> представляет собой сборочный узел, состоящий из литого корпуса, закреплённого на нём электродвигателя, неподвижного ножа и ротора вращающегося в подшипниках. </w:t>
      </w:r>
    </w:p>
    <w:p w:rsidR="00892F72" w:rsidRPr="006C3295" w:rsidRDefault="00892F72" w:rsidP="00D56CC4">
      <w:pPr>
        <w:ind w:firstLine="284"/>
        <w:jc w:val="both"/>
        <w:rPr>
          <w:rFonts w:cs="Arial"/>
          <w:color w:val="000000"/>
        </w:rPr>
      </w:pPr>
      <w:r w:rsidRPr="006C3295">
        <w:rPr>
          <w:rFonts w:cs="Arial"/>
          <w:color w:val="000000"/>
        </w:rPr>
        <w:t xml:space="preserve">Устройство </w:t>
      </w:r>
      <w:r>
        <w:rPr>
          <w:rFonts w:cs="Arial"/>
          <w:color w:val="000000"/>
        </w:rPr>
        <w:t>измельчителя</w:t>
      </w:r>
      <w:r w:rsidRPr="006C3295">
        <w:rPr>
          <w:rFonts w:cs="Arial"/>
          <w:color w:val="000000"/>
        </w:rPr>
        <w:t xml:space="preserve"> показано на рисунке 1.</w:t>
      </w:r>
    </w:p>
    <w:p w:rsidR="00892F72" w:rsidRPr="006C3295" w:rsidRDefault="00892F72" w:rsidP="00D56CC4">
      <w:pPr>
        <w:ind w:firstLine="284"/>
        <w:jc w:val="both"/>
        <w:rPr>
          <w:rFonts w:cs="Arial"/>
          <w:color w:val="000000"/>
        </w:rPr>
      </w:pPr>
      <w:r w:rsidRPr="006C3295">
        <w:rPr>
          <w:rFonts w:cs="Arial"/>
          <w:color w:val="000000"/>
        </w:rPr>
        <w:t xml:space="preserve">Перерабатываемый материал в виде ленты измельчается на более мелкую фракцию, проходя через </w:t>
      </w:r>
      <w:r>
        <w:rPr>
          <w:rFonts w:cs="Arial"/>
          <w:color w:val="000000"/>
        </w:rPr>
        <w:t>ножи измельчителя</w:t>
      </w:r>
      <w:r w:rsidRPr="006C3295">
        <w:rPr>
          <w:rFonts w:cs="Arial"/>
          <w:color w:val="000000"/>
        </w:rPr>
        <w:t>.</w:t>
      </w:r>
    </w:p>
    <w:p w:rsidR="00892F72" w:rsidRDefault="00892F72" w:rsidP="005A3FAB">
      <w:pPr>
        <w:rPr>
          <w:rFonts w:ascii="Arial" w:hAnsi="Arial" w:cs="Arial"/>
          <w:color w:val="000000"/>
        </w:rPr>
      </w:pPr>
      <w:r w:rsidRPr="004D39BF">
        <w:rPr>
          <w:rFonts w:ascii="Arial" w:hAnsi="Arial" w:cs="Arial"/>
          <w:noProof/>
          <w:color w:val="000000"/>
          <w:lang w:eastAsia="ru-RU"/>
        </w:rPr>
        <w:pict>
          <v:shape id="Рисунок 3" o:spid="_x0000_i1025" type="#_x0000_t75" style="width:254.25pt;height:142.5pt;visibility:visible">
            <v:imagedata r:id="rId8" o:title=""/>
          </v:shape>
        </w:pict>
      </w:r>
    </w:p>
    <w:p w:rsidR="00892F72" w:rsidRPr="006C3295" w:rsidRDefault="00892F72" w:rsidP="005A3FAB">
      <w:pPr>
        <w:rPr>
          <w:rFonts w:cs="Arial"/>
          <w:color w:val="000000"/>
        </w:rPr>
      </w:pPr>
      <w:r w:rsidRPr="006C3295">
        <w:rPr>
          <w:rFonts w:cs="Arial"/>
          <w:color w:val="000000"/>
        </w:rPr>
        <w:t xml:space="preserve">Рисунок 1 - Устройство измельчителя </w:t>
      </w:r>
      <w:r>
        <w:rPr>
          <w:rFonts w:cs="Arial"/>
          <w:color w:val="000000"/>
        </w:rPr>
        <w:t>пленки роторного ИП</w:t>
      </w:r>
      <w:r w:rsidRPr="006C3295">
        <w:rPr>
          <w:rFonts w:cs="Arial"/>
          <w:color w:val="000000"/>
        </w:rPr>
        <w:t>Р-160.</w:t>
      </w:r>
    </w:p>
    <w:p w:rsidR="00892F72" w:rsidRPr="006C3295" w:rsidRDefault="00892F72" w:rsidP="005A3FAB">
      <w:pPr>
        <w:rPr>
          <w:rFonts w:cs="Arial"/>
          <w:color w:val="000000"/>
        </w:rPr>
      </w:pPr>
      <w:r w:rsidRPr="006C3295">
        <w:rPr>
          <w:rFonts w:cs="Arial"/>
          <w:color w:val="000000"/>
        </w:rPr>
        <w:t xml:space="preserve">1 - корпус; 2 - втулка; 3 - крышка; 4 - муфта; 5 - ротор; </w:t>
      </w:r>
    </w:p>
    <w:p w:rsidR="00892F72" w:rsidRPr="006C3295" w:rsidRDefault="00892F72" w:rsidP="005A3FAB">
      <w:pPr>
        <w:rPr>
          <w:rFonts w:cs="Arial"/>
          <w:color w:val="000000"/>
        </w:rPr>
      </w:pPr>
      <w:r w:rsidRPr="006C3295">
        <w:rPr>
          <w:rFonts w:cs="Arial"/>
          <w:color w:val="000000"/>
        </w:rPr>
        <w:t xml:space="preserve">6 - электродвигатель; 7 - кожух; 8 - пластина; 9 - неподвижный нож; </w:t>
      </w:r>
    </w:p>
    <w:p w:rsidR="00892F72" w:rsidRPr="006C3295" w:rsidRDefault="00892F72" w:rsidP="005A3FAB">
      <w:r w:rsidRPr="006C3295">
        <w:rPr>
          <w:rFonts w:cs="Arial"/>
          <w:color w:val="000000"/>
        </w:rPr>
        <w:t>10 - подшипники качения</w:t>
      </w:r>
    </w:p>
    <w:p w:rsidR="00892F72" w:rsidRDefault="00892F72" w:rsidP="004A6F59">
      <w:pPr>
        <w:jc w:val="left"/>
        <w:rPr>
          <w:b/>
        </w:rPr>
      </w:pPr>
      <w:r>
        <w:rPr>
          <w:b/>
        </w:rPr>
        <w:br w:type="page"/>
        <w:t>6. Требования т</w:t>
      </w:r>
      <w:r w:rsidRPr="00DA4B09">
        <w:rPr>
          <w:b/>
        </w:rPr>
        <w:t>ехник</w:t>
      </w:r>
      <w:r>
        <w:rPr>
          <w:b/>
        </w:rPr>
        <w:t>и</w:t>
      </w:r>
      <w:r w:rsidRPr="00DA4B09">
        <w:rPr>
          <w:b/>
        </w:rPr>
        <w:t xml:space="preserve"> безопасности </w:t>
      </w:r>
    </w:p>
    <w:p w:rsidR="00892F72" w:rsidRDefault="00892F72" w:rsidP="00E901D5">
      <w:pPr>
        <w:pStyle w:val="ListParagraph"/>
        <w:spacing w:before="120"/>
        <w:ind w:left="0" w:firstLine="284"/>
        <w:jc w:val="both"/>
      </w:pPr>
      <w:r>
        <w:t xml:space="preserve">6.1. </w:t>
      </w:r>
      <w:r>
        <w:tab/>
        <w:t xml:space="preserve">   Выполняйте   правила    электрической    безопасности   (см.    </w:t>
      </w:r>
      <w:r w:rsidRPr="00247B8A">
        <w:t>ГОСТ 12.1.019-79 ССБТ</w:t>
      </w:r>
      <w:r>
        <w:t xml:space="preserve">). </w:t>
      </w:r>
    </w:p>
    <w:p w:rsidR="00892F72" w:rsidRDefault="00892F72" w:rsidP="006205C3">
      <w:pPr>
        <w:pStyle w:val="ListParagraph"/>
        <w:ind w:left="0" w:firstLine="284"/>
        <w:jc w:val="both"/>
      </w:pPr>
      <w:r>
        <w:t xml:space="preserve">6.2. Перед включением убедитесь в исправности проводки и электрических соединений, в наличии заземления и отсутствии механических повреждений. </w:t>
      </w:r>
    </w:p>
    <w:p w:rsidR="00892F72" w:rsidRDefault="00892F72" w:rsidP="006205C3">
      <w:pPr>
        <w:pStyle w:val="ListParagraph"/>
        <w:ind w:left="0" w:firstLine="284"/>
        <w:jc w:val="both"/>
      </w:pPr>
      <w:r>
        <w:t>6.3. Обеспечьте надёжное крепление измельчителя к фундаменту или опоре, а так же подводящих и отводящих трубопроводов к корпусу дробилки.</w:t>
      </w:r>
    </w:p>
    <w:p w:rsidR="00892F72" w:rsidRDefault="00892F72" w:rsidP="006205C3">
      <w:pPr>
        <w:pStyle w:val="ListParagraph"/>
        <w:ind w:left="0" w:firstLine="284"/>
        <w:jc w:val="both"/>
      </w:pPr>
      <w:r>
        <w:t>КАТЕГОРИЧЕСКИ ЗАПРЕЩАЕТСЯ ПРОВЕРЯТЬ ВРАЩЕНИЕ РОТОРА РУКАМИ ПРИ ВКЛЮЧЕННОМ ИЗМЕЛЬЧИТЕЛЕ В ЭЛЕКТРИЧЕСКУЮ СЕТЬ!</w:t>
      </w:r>
    </w:p>
    <w:p w:rsidR="00892F72" w:rsidRDefault="00892F72" w:rsidP="006205C3">
      <w:pPr>
        <w:pStyle w:val="ListParagraph"/>
        <w:ind w:left="0" w:firstLine="284"/>
        <w:jc w:val="both"/>
      </w:pPr>
    </w:p>
    <w:p w:rsidR="00892F72" w:rsidRPr="00DA4B09" w:rsidRDefault="00892F72" w:rsidP="006205C3">
      <w:pPr>
        <w:ind w:left="360"/>
        <w:jc w:val="both"/>
        <w:rPr>
          <w:b/>
        </w:rPr>
      </w:pPr>
      <w:r>
        <w:rPr>
          <w:b/>
        </w:rPr>
        <w:t xml:space="preserve">7. </w:t>
      </w:r>
      <w:r w:rsidRPr="00DA4B09">
        <w:rPr>
          <w:b/>
        </w:rPr>
        <w:t>Указания по монтажу</w:t>
      </w:r>
    </w:p>
    <w:p w:rsidR="00892F72" w:rsidRDefault="00892F72" w:rsidP="0039287D">
      <w:pPr>
        <w:spacing w:before="120"/>
        <w:ind w:firstLine="284"/>
        <w:jc w:val="both"/>
      </w:pPr>
      <w:r>
        <w:t>7.1. Установку измельчителя производить на подготовленной для установки опоре. Установочные и присоединительные размеры приведены на рисунке 2.</w:t>
      </w:r>
    </w:p>
    <w:p w:rsidR="00892F72" w:rsidRDefault="00892F72" w:rsidP="006205C3">
      <w:pPr>
        <w:ind w:firstLine="284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319.15pt;margin-top:.1pt;width:17.05pt;height:17.1pt;z-index:-251657216;visibility:visible">
            <v:imagedata r:id="rId9" o:title=""/>
          </v:shape>
        </w:pict>
      </w:r>
      <w:r>
        <w:t>7.2. Заземление измельчителя  выполнить с помощью контакта     на корпусе электродвигателя.</w:t>
      </w:r>
    </w:p>
    <w:p w:rsidR="00892F72" w:rsidRPr="00677D3D" w:rsidRDefault="00892F72" w:rsidP="006205C3">
      <w:pPr>
        <w:ind w:firstLine="284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t>7.3. При подключении электродвигателя к сети, соответствующим чередованием фаз, обеспечить "правое" направление вращение его ротора.</w:t>
      </w:r>
    </w:p>
    <w:p w:rsidR="00892F72" w:rsidRDefault="00892F72" w:rsidP="006205C3">
      <w:pPr>
        <w:spacing w:line="360" w:lineRule="auto"/>
        <w:ind w:firstLine="284"/>
      </w:pPr>
      <w:r>
        <w:rPr>
          <w:noProof/>
          <w:lang w:eastAsia="ru-RU"/>
        </w:rPr>
        <w:pict>
          <v:shape id="Рисунок 4" o:spid="_x0000_i1026" type="#_x0000_t75" style="width:192.75pt;height:211.5pt;visibility:visible">
            <v:imagedata r:id="rId10" o:title=""/>
          </v:shape>
        </w:pict>
      </w:r>
    </w:p>
    <w:p w:rsidR="00892F72" w:rsidRDefault="00892F72" w:rsidP="006205C3">
      <w:pPr>
        <w:ind w:firstLine="284"/>
      </w:pPr>
      <w:r>
        <w:t>Рисунок 2 - Присоединительные и габаритные размеры измельчителя</w:t>
      </w:r>
    </w:p>
    <w:p w:rsidR="00892F72" w:rsidRDefault="00892F72" w:rsidP="006205C3">
      <w:pPr>
        <w:ind w:left="360"/>
        <w:jc w:val="both"/>
        <w:rPr>
          <w:b/>
        </w:rPr>
      </w:pPr>
    </w:p>
    <w:p w:rsidR="00892F72" w:rsidRPr="00DA4B09" w:rsidRDefault="00892F72" w:rsidP="006205C3">
      <w:pPr>
        <w:ind w:left="360"/>
        <w:jc w:val="both"/>
        <w:rPr>
          <w:b/>
        </w:rPr>
      </w:pPr>
      <w:r>
        <w:rPr>
          <w:b/>
        </w:rPr>
        <w:t>8. Правила эксплуатации</w:t>
      </w:r>
    </w:p>
    <w:p w:rsidR="00892F72" w:rsidRDefault="00892F72" w:rsidP="006205C3">
      <w:pPr>
        <w:jc w:val="both"/>
      </w:pPr>
    </w:p>
    <w:p w:rsidR="00892F72" w:rsidRDefault="00892F72" w:rsidP="006205C3">
      <w:pPr>
        <w:pStyle w:val="ListParagraph"/>
        <w:ind w:left="0" w:firstLine="284"/>
        <w:jc w:val="both"/>
      </w:pPr>
      <w:r>
        <w:t>8.1. Измельчитель должен эксплуатироваться в нормальных климатических условиях с:</w:t>
      </w:r>
    </w:p>
    <w:p w:rsidR="00892F72" w:rsidRDefault="00892F72" w:rsidP="006205C3">
      <w:pPr>
        <w:pStyle w:val="ListParagraph"/>
        <w:ind w:left="284"/>
        <w:jc w:val="both"/>
      </w:pPr>
      <w:r>
        <w:t>– температурой окружающей среды от -5 до 35 0С;</w:t>
      </w:r>
    </w:p>
    <w:p w:rsidR="00892F72" w:rsidRDefault="00892F72" w:rsidP="006205C3">
      <w:pPr>
        <w:pStyle w:val="ListParagraph"/>
        <w:ind w:left="0" w:firstLine="284"/>
        <w:jc w:val="both"/>
      </w:pPr>
      <w:r>
        <w:t>– относительной влажностью воздуха от 45 до 80%.</w:t>
      </w:r>
    </w:p>
    <w:p w:rsidR="00892F72" w:rsidRDefault="00892F72" w:rsidP="006205C3">
      <w:pPr>
        <w:pStyle w:val="ListParagraph"/>
        <w:ind w:left="0" w:firstLine="284"/>
        <w:jc w:val="both"/>
      </w:pPr>
      <w:r>
        <w:t xml:space="preserve">8.2. Не допускается эксплуатация измельчителя при возникновении хотя бы одной из следующих неисправностей: </w:t>
      </w:r>
    </w:p>
    <w:p w:rsidR="00892F72" w:rsidRDefault="00892F72" w:rsidP="006205C3">
      <w:pPr>
        <w:pStyle w:val="ListParagraph"/>
        <w:ind w:left="0" w:firstLine="284"/>
        <w:jc w:val="both"/>
      </w:pPr>
      <w:r>
        <w:t>– повреждение изоляции кабелей (шнуров);</w:t>
      </w:r>
    </w:p>
    <w:p w:rsidR="00892F72" w:rsidRDefault="00892F72" w:rsidP="006205C3">
      <w:pPr>
        <w:pStyle w:val="ListParagraph"/>
        <w:ind w:left="0" w:firstLine="284"/>
        <w:jc w:val="both"/>
      </w:pPr>
      <w:r>
        <w:t>– заедания ротора при вращении в подшипниках</w:t>
      </w:r>
    </w:p>
    <w:p w:rsidR="00892F72" w:rsidRDefault="00892F72" w:rsidP="006205C3">
      <w:pPr>
        <w:pStyle w:val="ListParagraph"/>
        <w:ind w:left="0" w:firstLine="284"/>
        <w:jc w:val="both"/>
      </w:pPr>
      <w:r>
        <w:t>– повышенный шум, вибрация, перегрев и т.д.;</w:t>
      </w:r>
    </w:p>
    <w:p w:rsidR="00892F72" w:rsidRDefault="00892F72" w:rsidP="006205C3">
      <w:pPr>
        <w:pStyle w:val="ListParagraph"/>
        <w:ind w:left="0" w:firstLine="284"/>
        <w:jc w:val="both"/>
      </w:pPr>
      <w:r>
        <w:t>– деформация и (или) появление трещин в металлических конструкциях;</w:t>
      </w:r>
    </w:p>
    <w:p w:rsidR="00892F72" w:rsidRDefault="00892F72" w:rsidP="006205C3">
      <w:pPr>
        <w:pStyle w:val="ListParagraph"/>
        <w:ind w:left="0" w:firstLine="284"/>
        <w:jc w:val="both"/>
      </w:pPr>
      <w:r>
        <w:t>– отсутствие заземления.</w:t>
      </w:r>
    </w:p>
    <w:p w:rsidR="00892F72" w:rsidRDefault="00892F72" w:rsidP="006205C3">
      <w:pPr>
        <w:pStyle w:val="ListParagraph"/>
        <w:ind w:left="0" w:firstLine="284"/>
        <w:jc w:val="both"/>
      </w:pPr>
      <w:r>
        <w:t xml:space="preserve">В ПРОЦЕССЕ ЭКСПЛУАТАЦИИ ИЗМЕЛЬЧИТЕЛЯ ЗАПРЕЩАЕТСЯ ВНОСИТЬ В НЕГО КОНСТРУКТИВНЫЕ ИЗМЕНЕНИЯ И ДОПОЛНЕНИЯ. </w:t>
      </w:r>
    </w:p>
    <w:p w:rsidR="00892F72" w:rsidRDefault="00892F72" w:rsidP="006205C3">
      <w:pPr>
        <w:ind w:firstLine="284"/>
      </w:pPr>
    </w:p>
    <w:p w:rsidR="00892F72" w:rsidRDefault="00892F72" w:rsidP="006205C3">
      <w:pPr>
        <w:ind w:firstLine="284"/>
        <w:jc w:val="both"/>
        <w:rPr>
          <w:b/>
        </w:rPr>
      </w:pPr>
      <w:r>
        <w:rPr>
          <w:b/>
        </w:rPr>
        <w:t>9</w:t>
      </w:r>
      <w:r w:rsidRPr="003D6B7E">
        <w:rPr>
          <w:b/>
        </w:rPr>
        <w:t xml:space="preserve">.  Указания по </w:t>
      </w:r>
      <w:r>
        <w:rPr>
          <w:b/>
        </w:rPr>
        <w:t>регулированию и техническому обслуживанию</w:t>
      </w:r>
    </w:p>
    <w:p w:rsidR="00892F72" w:rsidRPr="003D6B7E" w:rsidRDefault="00892F72" w:rsidP="006205C3">
      <w:pPr>
        <w:ind w:firstLine="284"/>
        <w:jc w:val="both"/>
        <w:rPr>
          <w:b/>
        </w:rPr>
      </w:pPr>
    </w:p>
    <w:p w:rsidR="00892F72" w:rsidRDefault="00892F72" w:rsidP="006205C3">
      <w:pPr>
        <w:ind w:firstLine="284"/>
        <w:jc w:val="both"/>
      </w:pPr>
      <w:r>
        <w:t xml:space="preserve">9.1 Измельчитель должен эксплуатироваться в соответствии с требованиями данного паспорта. </w:t>
      </w:r>
    </w:p>
    <w:p w:rsidR="00892F72" w:rsidRDefault="00892F72" w:rsidP="006205C3">
      <w:pPr>
        <w:ind w:firstLine="284"/>
        <w:jc w:val="both"/>
      </w:pPr>
      <w:r>
        <w:t>9.2. В процессе эксплуатации возможно разрегулирование положения неподвижного ножа, в этом случае потребуется его  дополнительная настройка. Настройка положения неподвижного ножа заключается в обеспечении минимального зазора между ножом и ротором. Для этого требуется:</w:t>
      </w:r>
    </w:p>
    <w:p w:rsidR="00892F72" w:rsidRDefault="00892F72" w:rsidP="006205C3">
      <w:pPr>
        <w:ind w:firstLine="284"/>
        <w:jc w:val="both"/>
      </w:pPr>
      <w:r>
        <w:t>- отключить измельчитель от сети;</w:t>
      </w:r>
    </w:p>
    <w:p w:rsidR="00892F72" w:rsidRDefault="00892F72" w:rsidP="006205C3">
      <w:pPr>
        <w:ind w:firstLine="284"/>
        <w:jc w:val="both"/>
      </w:pPr>
      <w:r>
        <w:t>- отсоединить подводящий рукав;</w:t>
      </w:r>
    </w:p>
    <w:p w:rsidR="00892F72" w:rsidRDefault="00892F72" w:rsidP="006205C3">
      <w:pPr>
        <w:ind w:firstLine="284"/>
        <w:jc w:val="both"/>
      </w:pPr>
      <w:r>
        <w:t>- снять защитный кожух 7 (см. рисунок 1), отвернув два винта его крепления;</w:t>
      </w:r>
    </w:p>
    <w:p w:rsidR="00892F72" w:rsidRDefault="00892F72" w:rsidP="006205C3">
      <w:pPr>
        <w:ind w:firstLine="284"/>
        <w:jc w:val="both"/>
      </w:pPr>
      <w:r>
        <w:t>- ослабить затяжку трёх болтов 1 (см. рисунок 3) фиксации неподвижного ножа 9 (см. рисунок 1);</w:t>
      </w:r>
    </w:p>
    <w:p w:rsidR="00892F72" w:rsidRDefault="00892F72" w:rsidP="006205C3">
      <w:pPr>
        <w:ind w:firstLine="284"/>
        <w:jc w:val="both"/>
      </w:pPr>
      <w:r>
        <w:t>- ослабить затяжку четырёх винтов 2</w:t>
      </w:r>
      <w:r w:rsidRPr="00481302">
        <w:rPr>
          <w:bCs/>
        </w:rPr>
        <w:t xml:space="preserve"> ключ 7812-0373 Х9 ГОСТ 11737-93</w:t>
      </w:r>
      <w:r>
        <w:t xml:space="preserve">  и шести винтов 3 ключом </w:t>
      </w:r>
      <w:r w:rsidRPr="00481302">
        <w:rPr>
          <w:bCs/>
        </w:rPr>
        <w:t>7812-0371 Х9 ГОСТ 11737-93</w:t>
      </w:r>
      <w:r>
        <w:t xml:space="preserve"> (см. рисунок 3);</w:t>
      </w:r>
    </w:p>
    <w:p w:rsidR="00892F72" w:rsidRDefault="00892F72" w:rsidP="006205C3">
      <w:pPr>
        <w:ind w:firstLine="284"/>
        <w:jc w:val="both"/>
      </w:pPr>
      <w:r>
        <w:t>- при увеличенном зазоре между ножами произвести равномерную подтяжку винтов 3 до равномерного касания подвижного ножа о неподвижный (ротор имеет возможность вращаться и не заклинивает);</w:t>
      </w:r>
    </w:p>
    <w:p w:rsidR="00892F72" w:rsidRDefault="00892F72" w:rsidP="006205C3">
      <w:pPr>
        <w:ind w:firstLine="284"/>
        <w:jc w:val="both"/>
      </w:pPr>
      <w:r>
        <w:t>- при малом зазоре (измельчитель стучит) произвести равномерную подтяжку винтов 2, обеспечив минимально возможный зазор;</w:t>
      </w:r>
    </w:p>
    <w:p w:rsidR="00892F72" w:rsidRDefault="00892F72" w:rsidP="006205C3">
      <w:pPr>
        <w:ind w:firstLine="284"/>
        <w:jc w:val="both"/>
      </w:pPr>
      <w:r>
        <w:t>- по окончанию регулировки зафиксировать положение неподвижного ножа затяжкой винтами 2 и 3, а так же болтами 1 и ещё раз проконтролировать зазор между ножами, после получения удовлетворительного результата установить кожух. При необходимости повторить операцию;</w:t>
      </w:r>
    </w:p>
    <w:p w:rsidR="00892F72" w:rsidRDefault="00892F72" w:rsidP="006205C3">
      <w:pPr>
        <w:ind w:left="284"/>
        <w:jc w:val="both"/>
      </w:pPr>
      <w:r>
        <w:t>- подключить измельчитель к сети.</w:t>
      </w:r>
    </w:p>
    <w:p w:rsidR="00892F72" w:rsidRDefault="00892F72" w:rsidP="006205C3">
      <w:pPr>
        <w:ind w:firstLine="284"/>
        <w:jc w:val="both"/>
      </w:pPr>
    </w:p>
    <w:p w:rsidR="00892F72" w:rsidRDefault="00892F72" w:rsidP="006205C3">
      <w:pPr>
        <w:ind w:firstLine="284"/>
      </w:pPr>
      <w:r>
        <w:rPr>
          <w:noProof/>
          <w:lang w:eastAsia="ru-RU"/>
        </w:rPr>
        <w:pict>
          <v:shape id="Рисунок 5" o:spid="_x0000_i1027" type="#_x0000_t75" style="width:160.5pt;height:155.25pt;visibility:visible">
            <v:imagedata r:id="rId11" o:title=""/>
          </v:shape>
        </w:pict>
      </w:r>
    </w:p>
    <w:p w:rsidR="00892F72" w:rsidRDefault="00892F72" w:rsidP="006205C3">
      <w:pPr>
        <w:ind w:firstLine="284"/>
      </w:pPr>
      <w:r>
        <w:t>Рисунок 3 - Регулировочные винты неподвижного ножа</w:t>
      </w:r>
    </w:p>
    <w:p w:rsidR="00892F72" w:rsidRDefault="00892F72" w:rsidP="006205C3">
      <w:pPr>
        <w:ind w:firstLine="284"/>
      </w:pPr>
    </w:p>
    <w:p w:rsidR="00892F72" w:rsidRDefault="00892F72" w:rsidP="006205C3">
      <w:pPr>
        <w:ind w:firstLine="284"/>
        <w:jc w:val="both"/>
      </w:pPr>
      <w:r>
        <w:t>9.3. Для обеспечения нормальной работы измельчителя требуется периодическая шлифовка ножей ротора и неподвижного, закреплённого на корпусе, ножа.</w:t>
      </w:r>
    </w:p>
    <w:p w:rsidR="00892F72" w:rsidRDefault="00892F72" w:rsidP="006205C3">
      <w:pPr>
        <w:ind w:firstLine="284"/>
        <w:jc w:val="both"/>
      </w:pPr>
    </w:p>
    <w:p w:rsidR="00892F72" w:rsidRDefault="00892F72" w:rsidP="006205C3">
      <w:pPr>
        <w:ind w:firstLine="284"/>
        <w:jc w:val="both"/>
        <w:rPr>
          <w:b/>
        </w:rPr>
      </w:pPr>
      <w:r>
        <w:rPr>
          <w:b/>
        </w:rPr>
        <w:t>10.</w:t>
      </w:r>
      <w:r w:rsidRPr="000221E2">
        <w:rPr>
          <w:b/>
        </w:rPr>
        <w:t xml:space="preserve"> Условия транспортиров</w:t>
      </w:r>
      <w:r>
        <w:rPr>
          <w:b/>
        </w:rPr>
        <w:t xml:space="preserve">ания и </w:t>
      </w:r>
      <w:r w:rsidRPr="000221E2">
        <w:rPr>
          <w:b/>
        </w:rPr>
        <w:t xml:space="preserve">хранения </w:t>
      </w:r>
    </w:p>
    <w:p w:rsidR="00892F72" w:rsidRPr="000221E2" w:rsidRDefault="00892F72" w:rsidP="006205C3">
      <w:pPr>
        <w:ind w:firstLine="284"/>
        <w:jc w:val="both"/>
        <w:rPr>
          <w:b/>
        </w:rPr>
      </w:pPr>
    </w:p>
    <w:p w:rsidR="00892F72" w:rsidRDefault="00892F72" w:rsidP="006205C3">
      <w:pPr>
        <w:ind w:firstLine="284"/>
        <w:jc w:val="both"/>
        <w:rPr>
          <w:rFonts w:cs="Calibri"/>
        </w:rPr>
      </w:pPr>
      <w:r>
        <w:rPr>
          <w:rFonts w:cs="Calibri"/>
        </w:rPr>
        <w:t>10.1. Транспортирование должно производиться авиа, автомобильным, железнодорожным или морским транспортом в деревянной таре производителя.</w:t>
      </w:r>
    </w:p>
    <w:p w:rsidR="00892F72" w:rsidRDefault="00892F72" w:rsidP="006205C3">
      <w:pPr>
        <w:ind w:firstLine="284"/>
        <w:jc w:val="both"/>
        <w:rPr>
          <w:rFonts w:cs="Calibri"/>
        </w:rPr>
      </w:pPr>
      <w:r>
        <w:rPr>
          <w:rFonts w:cs="Calibri"/>
        </w:rPr>
        <w:t xml:space="preserve">10.2. </w:t>
      </w:r>
      <w:r>
        <w:t xml:space="preserve">Измельчитель должен храниться в сухом помещении, при температуре от -5 до +40 </w:t>
      </w:r>
      <w:r>
        <w:rPr>
          <w:vertAlign w:val="superscript"/>
        </w:rPr>
        <w:t>0</w:t>
      </w:r>
      <w:r>
        <w:rPr>
          <w:rFonts w:cs="Calibri"/>
        </w:rPr>
        <w:t xml:space="preserve">С с относительной влажностью не более 80% при отсутствии </w:t>
      </w:r>
      <w:r w:rsidRPr="000B1430">
        <w:rPr>
          <w:rFonts w:cs="Calibri"/>
        </w:rPr>
        <w:t>воздействия веществ, агрессивных к материалам изделия</w:t>
      </w:r>
      <w:r>
        <w:rPr>
          <w:rFonts w:cs="Calibri"/>
        </w:rPr>
        <w:t>.</w:t>
      </w:r>
    </w:p>
    <w:p w:rsidR="00892F72" w:rsidRDefault="00892F72" w:rsidP="006205C3">
      <w:pPr>
        <w:ind w:firstLine="284"/>
        <w:jc w:val="both"/>
        <w:rPr>
          <w:rFonts w:cs="Calibri"/>
          <w:b/>
        </w:rPr>
      </w:pPr>
    </w:p>
    <w:p w:rsidR="00892F72" w:rsidRDefault="00892F72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2F72" w:rsidRDefault="00892F72" w:rsidP="001819F1">
      <w:pPr>
        <w:pStyle w:val="ListParagraph"/>
        <w:jc w:val="both"/>
        <w:rPr>
          <w:sz w:val="20"/>
          <w:szCs w:val="20"/>
        </w:rPr>
      </w:pPr>
    </w:p>
    <w:p w:rsidR="00892F72" w:rsidRPr="001C31CA" w:rsidRDefault="00892F72" w:rsidP="003D66C3">
      <w:pPr>
        <w:autoSpaceDE w:val="0"/>
        <w:ind w:firstLine="708"/>
        <w:rPr>
          <w:rFonts w:ascii="Cambria" w:hAnsi="Cambria"/>
          <w:b/>
          <w:color w:val="000000"/>
          <w:szCs w:val="23"/>
          <w:lang w:eastAsia="hi-IN" w:bidi="hi-IN"/>
        </w:rPr>
      </w:pPr>
      <w:r w:rsidRPr="001C31CA">
        <w:rPr>
          <w:rFonts w:ascii="Cambria" w:hAnsi="Cambria"/>
          <w:b/>
          <w:color w:val="000000"/>
          <w:szCs w:val="23"/>
          <w:lang w:eastAsia="hi-IN" w:bidi="hi-IN"/>
        </w:rPr>
        <w:t>ГАРАНТИЙНЫЙ ТАЛОН</w:t>
      </w:r>
    </w:p>
    <w:p w:rsidR="00892F72" w:rsidRDefault="00892F72" w:rsidP="003D66C3">
      <w:pPr>
        <w:autoSpaceDE w:val="0"/>
        <w:ind w:firstLine="708"/>
        <w:rPr>
          <w:rFonts w:ascii="Cambria" w:hAnsi="Cambria"/>
          <w:color w:val="000000"/>
          <w:szCs w:val="23"/>
          <w:lang w:eastAsia="hi-IN" w:bidi="hi-IN"/>
        </w:rPr>
      </w:pPr>
    </w:p>
    <w:p w:rsidR="00892F72" w:rsidRPr="006C3295" w:rsidRDefault="00892F72" w:rsidP="003D66C3">
      <w:pPr>
        <w:autoSpaceDE w:val="0"/>
        <w:ind w:left="851"/>
        <w:jc w:val="both"/>
        <w:rPr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Модель:__________________</w:t>
      </w:r>
      <w:r>
        <w:rPr>
          <w:color w:val="000000"/>
          <w:szCs w:val="23"/>
          <w:u w:val="single"/>
          <w:lang w:eastAsia="hi-IN" w:bidi="hi-IN"/>
        </w:rPr>
        <w:t>ИП</w:t>
      </w:r>
      <w:r w:rsidRPr="006C3295">
        <w:rPr>
          <w:color w:val="000000"/>
          <w:szCs w:val="23"/>
          <w:u w:val="single"/>
          <w:lang w:eastAsia="hi-IN" w:bidi="hi-IN"/>
        </w:rPr>
        <w:t>Р-60</w:t>
      </w:r>
      <w:r w:rsidRPr="006C3295">
        <w:rPr>
          <w:color w:val="000000"/>
          <w:szCs w:val="23"/>
          <w:lang w:eastAsia="hi-IN" w:bidi="hi-IN"/>
        </w:rPr>
        <w:t>_______________________</w:t>
      </w:r>
    </w:p>
    <w:p w:rsidR="00892F72" w:rsidRPr="006C3295" w:rsidRDefault="00892F72" w:rsidP="003D66C3">
      <w:pPr>
        <w:autoSpaceDE w:val="0"/>
        <w:ind w:firstLine="708"/>
        <w:rPr>
          <w:color w:val="000000"/>
          <w:sz w:val="16"/>
          <w:szCs w:val="16"/>
          <w:lang w:eastAsia="hi-IN" w:bidi="hi-IN"/>
        </w:rPr>
      </w:pPr>
    </w:p>
    <w:p w:rsidR="00892F72" w:rsidRPr="006C3295" w:rsidRDefault="00892F72" w:rsidP="003D66C3">
      <w:pPr>
        <w:autoSpaceDE w:val="0"/>
        <w:spacing w:line="360" w:lineRule="auto"/>
        <w:ind w:left="567" w:firstLine="426"/>
        <w:rPr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Серийный номер изделия:</w:t>
      </w:r>
      <w:r w:rsidRPr="006C3295">
        <w:rPr>
          <w:color w:val="000000"/>
          <w:szCs w:val="23"/>
          <w:lang w:eastAsia="hi-IN" w:bidi="hi-IN"/>
        </w:rPr>
        <w:tab/>
        <w:t>________________________________________________________</w:t>
      </w:r>
    </w:p>
    <w:p w:rsidR="00892F72" w:rsidRPr="006C3295" w:rsidRDefault="00892F72" w:rsidP="003D66C3">
      <w:pPr>
        <w:autoSpaceDE w:val="0"/>
        <w:spacing w:line="360" w:lineRule="auto"/>
        <w:ind w:firstLine="708"/>
        <w:rPr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Электродвигатель:</w:t>
      </w:r>
    </w:p>
    <w:p w:rsidR="00892F72" w:rsidRPr="006C3295" w:rsidRDefault="00892F72" w:rsidP="003D66C3">
      <w:pPr>
        <w:widowControl w:val="0"/>
        <w:suppressAutoHyphens/>
        <w:autoSpaceDE w:val="0"/>
        <w:ind w:left="851"/>
        <w:jc w:val="both"/>
        <w:rPr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Тип:_______________________Зав.№_______________________</w:t>
      </w:r>
    </w:p>
    <w:p w:rsidR="00892F72" w:rsidRPr="006C3295" w:rsidRDefault="00892F72" w:rsidP="003D66C3">
      <w:pPr>
        <w:autoSpaceDE w:val="0"/>
        <w:ind w:left="1068"/>
        <w:rPr>
          <w:color w:val="000000"/>
          <w:szCs w:val="23"/>
          <w:lang w:eastAsia="hi-IN" w:bidi="hi-IN"/>
        </w:rPr>
      </w:pPr>
    </w:p>
    <w:p w:rsidR="00892F72" w:rsidRPr="006C3295" w:rsidRDefault="00892F72" w:rsidP="003D66C3">
      <w:pPr>
        <w:tabs>
          <w:tab w:val="left" w:pos="-5812"/>
        </w:tabs>
        <w:autoSpaceDE w:val="0"/>
        <w:spacing w:line="360" w:lineRule="auto"/>
        <w:ind w:left="851"/>
        <w:rPr>
          <w:color w:val="000000"/>
          <w:sz w:val="16"/>
          <w:szCs w:val="16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Дата продажи:              _______________________________________________________</w:t>
      </w:r>
    </w:p>
    <w:p w:rsidR="00892F72" w:rsidRPr="006C3295" w:rsidRDefault="00892F72" w:rsidP="003D66C3">
      <w:pPr>
        <w:tabs>
          <w:tab w:val="left" w:pos="-5812"/>
        </w:tabs>
        <w:autoSpaceDE w:val="0"/>
        <w:ind w:left="851"/>
        <w:rPr>
          <w:color w:val="000000"/>
          <w:sz w:val="16"/>
          <w:szCs w:val="16"/>
          <w:lang w:eastAsia="hi-IN" w:bidi="hi-IN"/>
        </w:rPr>
      </w:pPr>
    </w:p>
    <w:p w:rsidR="00892F72" w:rsidRPr="006C3295" w:rsidRDefault="00892F72" w:rsidP="006205C3">
      <w:pPr>
        <w:autoSpaceDE w:val="0"/>
        <w:spacing w:line="360" w:lineRule="auto"/>
        <w:ind w:left="851"/>
        <w:rPr>
          <w:color w:val="000000"/>
          <w:sz w:val="2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Отметка ОТК _______________________________________________________</w:t>
      </w:r>
      <w:r w:rsidRPr="006C3295">
        <w:rPr>
          <w:color w:val="000000"/>
          <w:sz w:val="20"/>
          <w:szCs w:val="23"/>
          <w:lang w:eastAsia="hi-IN" w:bidi="hi-IN"/>
        </w:rPr>
        <w:t>(подпись контролёра)</w:t>
      </w:r>
    </w:p>
    <w:p w:rsidR="00892F72" w:rsidRPr="006C3295" w:rsidRDefault="00892F72" w:rsidP="003D66C3">
      <w:pPr>
        <w:autoSpaceDE w:val="0"/>
        <w:ind w:firstLine="708"/>
        <w:rPr>
          <w:color w:val="000000"/>
          <w:szCs w:val="23"/>
          <w:lang w:eastAsia="hi-IN" w:bidi="hi-IN"/>
        </w:rPr>
      </w:pPr>
    </w:p>
    <w:p w:rsidR="00892F72" w:rsidRDefault="00892F72" w:rsidP="003D66C3">
      <w:pPr>
        <w:autoSpaceDE w:val="0"/>
        <w:ind w:firstLine="708"/>
        <w:rPr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ab/>
      </w:r>
      <w:r w:rsidRPr="006C3295">
        <w:rPr>
          <w:color w:val="000000"/>
          <w:szCs w:val="23"/>
          <w:lang w:eastAsia="hi-IN" w:bidi="hi-IN"/>
        </w:rPr>
        <w:tab/>
      </w:r>
      <w:r w:rsidRPr="006C3295">
        <w:rPr>
          <w:color w:val="000000"/>
          <w:szCs w:val="23"/>
          <w:lang w:eastAsia="hi-IN" w:bidi="hi-IN"/>
        </w:rPr>
        <w:tab/>
      </w:r>
      <w:r w:rsidRPr="006C3295">
        <w:rPr>
          <w:color w:val="000000"/>
          <w:szCs w:val="23"/>
          <w:lang w:eastAsia="hi-IN" w:bidi="hi-IN"/>
        </w:rPr>
        <w:tab/>
        <w:t>МП</w:t>
      </w:r>
    </w:p>
    <w:p w:rsidR="00892F72" w:rsidRDefault="00892F72" w:rsidP="003D66C3">
      <w:pPr>
        <w:autoSpaceDE w:val="0"/>
        <w:ind w:firstLine="708"/>
        <w:rPr>
          <w:color w:val="000000"/>
          <w:szCs w:val="23"/>
          <w:lang w:eastAsia="hi-IN" w:bidi="hi-IN"/>
        </w:rPr>
      </w:pPr>
    </w:p>
    <w:p w:rsidR="00892F72" w:rsidRPr="006C3295" w:rsidRDefault="00892F72" w:rsidP="003D66C3">
      <w:pPr>
        <w:autoSpaceDE w:val="0"/>
        <w:ind w:firstLine="708"/>
        <w:rPr>
          <w:color w:val="000000"/>
          <w:szCs w:val="23"/>
          <w:lang w:eastAsia="hi-IN" w:bidi="hi-IN"/>
        </w:rPr>
      </w:pP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2"/>
        <w:gridCol w:w="2268"/>
        <w:gridCol w:w="1843"/>
        <w:gridCol w:w="1559"/>
      </w:tblGrid>
      <w:tr w:rsidR="00892F72" w:rsidRPr="00E508B9" w:rsidTr="003D66C3">
        <w:tc>
          <w:tcPr>
            <w:tcW w:w="567" w:type="dxa"/>
            <w:vAlign w:val="center"/>
          </w:tcPr>
          <w:p w:rsidR="00892F72" w:rsidRPr="00E508B9" w:rsidRDefault="00892F72" w:rsidP="00D85291">
            <w:pPr>
              <w:autoSpaceDE w:val="0"/>
              <w:rPr>
                <w:color w:val="000000"/>
                <w:sz w:val="20"/>
                <w:szCs w:val="20"/>
                <w:lang w:eastAsia="hi-IN" w:bidi="hi-IN"/>
              </w:rPr>
            </w:pPr>
            <w:r w:rsidRPr="00E508B9">
              <w:rPr>
                <w:color w:val="000000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992" w:type="dxa"/>
            <w:vAlign w:val="center"/>
          </w:tcPr>
          <w:p w:rsidR="00892F72" w:rsidRPr="00E508B9" w:rsidRDefault="00892F72" w:rsidP="00D85291">
            <w:pPr>
              <w:autoSpaceDE w:val="0"/>
              <w:rPr>
                <w:color w:val="000000"/>
                <w:sz w:val="20"/>
                <w:szCs w:val="20"/>
                <w:lang w:eastAsia="hi-IN" w:bidi="hi-IN"/>
              </w:rPr>
            </w:pPr>
            <w:r w:rsidRPr="00E508B9">
              <w:rPr>
                <w:color w:val="000000"/>
                <w:sz w:val="20"/>
                <w:szCs w:val="20"/>
                <w:lang w:eastAsia="hi-IN" w:bidi="hi-IN"/>
              </w:rPr>
              <w:t>Дата обра-щения</w:t>
            </w:r>
          </w:p>
        </w:tc>
        <w:tc>
          <w:tcPr>
            <w:tcW w:w="2268" w:type="dxa"/>
            <w:vAlign w:val="center"/>
          </w:tcPr>
          <w:p w:rsidR="00892F72" w:rsidRPr="00E508B9" w:rsidRDefault="00892F72" w:rsidP="00D85291">
            <w:pPr>
              <w:autoSpaceDE w:val="0"/>
              <w:rPr>
                <w:color w:val="000000"/>
                <w:sz w:val="20"/>
                <w:szCs w:val="20"/>
                <w:lang w:eastAsia="hi-IN" w:bidi="hi-IN"/>
              </w:rPr>
            </w:pPr>
            <w:r w:rsidRPr="00E508B9">
              <w:rPr>
                <w:color w:val="000000"/>
                <w:sz w:val="20"/>
                <w:szCs w:val="20"/>
                <w:lang w:eastAsia="hi-IN" w:bidi="hi-IN"/>
              </w:rPr>
              <w:t>Описание неисправности</w:t>
            </w:r>
          </w:p>
        </w:tc>
        <w:tc>
          <w:tcPr>
            <w:tcW w:w="1843" w:type="dxa"/>
            <w:vAlign w:val="center"/>
          </w:tcPr>
          <w:p w:rsidR="00892F72" w:rsidRPr="00E508B9" w:rsidRDefault="00892F72" w:rsidP="00D85291">
            <w:pPr>
              <w:autoSpaceDE w:val="0"/>
              <w:rPr>
                <w:color w:val="000000"/>
                <w:sz w:val="20"/>
                <w:szCs w:val="20"/>
                <w:lang w:eastAsia="hi-IN" w:bidi="hi-IN"/>
              </w:rPr>
            </w:pPr>
            <w:r w:rsidRPr="00E508B9">
              <w:rPr>
                <w:color w:val="000000"/>
                <w:sz w:val="20"/>
                <w:szCs w:val="20"/>
                <w:lang w:eastAsia="hi-IN" w:bidi="hi-IN"/>
              </w:rPr>
              <w:t>Отметка производителя о выполненных работах</w:t>
            </w:r>
          </w:p>
        </w:tc>
        <w:tc>
          <w:tcPr>
            <w:tcW w:w="1559" w:type="dxa"/>
            <w:vAlign w:val="center"/>
          </w:tcPr>
          <w:p w:rsidR="00892F72" w:rsidRPr="00E508B9" w:rsidRDefault="00892F72" w:rsidP="00D85291">
            <w:pPr>
              <w:autoSpaceDE w:val="0"/>
              <w:rPr>
                <w:color w:val="000000"/>
                <w:sz w:val="20"/>
                <w:szCs w:val="20"/>
                <w:lang w:eastAsia="hi-IN" w:bidi="hi-IN"/>
              </w:rPr>
            </w:pPr>
            <w:r w:rsidRPr="00E508B9">
              <w:rPr>
                <w:color w:val="000000"/>
                <w:sz w:val="20"/>
                <w:szCs w:val="20"/>
                <w:lang w:eastAsia="hi-IN" w:bidi="hi-IN"/>
              </w:rPr>
              <w:t>Дата выполнения гарантийного ремонта</w:t>
            </w:r>
          </w:p>
        </w:tc>
      </w:tr>
      <w:tr w:rsidR="00892F72" w:rsidRPr="00E508B9" w:rsidTr="003D66C3">
        <w:trPr>
          <w:trHeight w:val="448"/>
        </w:trPr>
        <w:tc>
          <w:tcPr>
            <w:tcW w:w="567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992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2268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843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559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</w:tr>
      <w:tr w:rsidR="00892F72" w:rsidRPr="00E508B9" w:rsidTr="003D66C3">
        <w:tc>
          <w:tcPr>
            <w:tcW w:w="567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992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2268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843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559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</w:tr>
      <w:tr w:rsidR="00892F72" w:rsidRPr="00E508B9" w:rsidTr="003D66C3">
        <w:tc>
          <w:tcPr>
            <w:tcW w:w="567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992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2268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843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  <w:tc>
          <w:tcPr>
            <w:tcW w:w="1559" w:type="dxa"/>
          </w:tcPr>
          <w:p w:rsidR="00892F72" w:rsidRPr="00E508B9" w:rsidRDefault="00892F72" w:rsidP="00D85291">
            <w:pPr>
              <w:autoSpaceDE w:val="0"/>
              <w:rPr>
                <w:color w:val="000000"/>
                <w:szCs w:val="23"/>
                <w:lang w:eastAsia="hi-IN" w:bidi="hi-IN"/>
              </w:rPr>
            </w:pPr>
          </w:p>
        </w:tc>
      </w:tr>
    </w:tbl>
    <w:p w:rsidR="00892F72" w:rsidRPr="006C3295" w:rsidRDefault="00892F72" w:rsidP="003D66C3">
      <w:pPr>
        <w:autoSpaceDE w:val="0"/>
        <w:ind w:firstLine="708"/>
        <w:rPr>
          <w:color w:val="000000"/>
          <w:szCs w:val="23"/>
          <w:lang w:eastAsia="hi-IN" w:bidi="hi-IN"/>
        </w:rPr>
      </w:pPr>
    </w:p>
    <w:p w:rsidR="00892F72" w:rsidRDefault="00892F72" w:rsidP="00B45050">
      <w:pPr>
        <w:autoSpaceDE w:val="0"/>
        <w:ind w:left="709"/>
        <w:rPr>
          <w:rFonts w:ascii="Cambria" w:hAnsi="Cambria"/>
          <w:color w:val="000000"/>
          <w:szCs w:val="23"/>
          <w:lang w:eastAsia="hi-IN" w:bidi="hi-IN"/>
        </w:rPr>
      </w:pPr>
      <w:r w:rsidRPr="006C3295">
        <w:rPr>
          <w:color w:val="000000"/>
          <w:szCs w:val="23"/>
          <w:lang w:eastAsia="hi-IN" w:bidi="hi-IN"/>
        </w:rPr>
        <w:t>Примечание:</w:t>
      </w:r>
      <w:r>
        <w:rPr>
          <w:rFonts w:ascii="Cambria" w:hAnsi="Cambria"/>
          <w:color w:val="000000"/>
          <w:szCs w:val="23"/>
          <w:lang w:eastAsia="hi-IN" w:bidi="hi-I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892F72" w:rsidRDefault="00892F72" w:rsidP="00B45050">
      <w:pPr>
        <w:autoSpaceDE w:val="0"/>
        <w:ind w:left="709"/>
        <w:rPr>
          <w:rFonts w:ascii="Cambria" w:hAnsi="Cambria"/>
          <w:color w:val="000000"/>
          <w:szCs w:val="23"/>
          <w:lang w:eastAsia="hi-IN" w:bidi="hi-IN"/>
        </w:rPr>
      </w:pPr>
    </w:p>
    <w:p w:rsidR="00892F72" w:rsidRDefault="00892F72" w:rsidP="00B45050">
      <w:pPr>
        <w:autoSpaceDE w:val="0"/>
        <w:ind w:left="709"/>
        <w:rPr>
          <w:rFonts w:ascii="Cambria" w:hAnsi="Cambria"/>
          <w:color w:val="000000"/>
          <w:szCs w:val="23"/>
          <w:lang w:eastAsia="hi-IN" w:bidi="hi-IN"/>
        </w:rPr>
      </w:pPr>
    </w:p>
    <w:p w:rsidR="00892F72" w:rsidRDefault="00892F72" w:rsidP="00B45050">
      <w:pPr>
        <w:autoSpaceDE w:val="0"/>
        <w:ind w:left="330"/>
        <w:jc w:val="both"/>
        <w:rPr>
          <w:rFonts w:cs="Calibri"/>
          <w:b/>
        </w:rPr>
      </w:pPr>
      <w:r>
        <w:rPr>
          <w:b/>
        </w:rPr>
        <w:t>1</w:t>
      </w:r>
      <w:bookmarkStart w:id="0" w:name="_GoBack"/>
      <w:bookmarkEnd w:id="0"/>
      <w:r>
        <w:rPr>
          <w:rFonts w:cs="Calibri"/>
          <w:b/>
        </w:rPr>
        <w:t>1</w:t>
      </w:r>
      <w:r w:rsidRPr="000221E2">
        <w:rPr>
          <w:rFonts w:cs="Calibri"/>
          <w:b/>
        </w:rPr>
        <w:t>. Утилизация</w:t>
      </w:r>
    </w:p>
    <w:p w:rsidR="00892F72" w:rsidRPr="000221E2" w:rsidRDefault="00892F72" w:rsidP="001819F1">
      <w:pPr>
        <w:ind w:firstLine="284"/>
        <w:jc w:val="both"/>
        <w:rPr>
          <w:rFonts w:cs="Calibri"/>
          <w:b/>
        </w:rPr>
      </w:pPr>
    </w:p>
    <w:p w:rsidR="00892F72" w:rsidRDefault="00892F72" w:rsidP="00B45050">
      <w:pPr>
        <w:ind w:firstLine="330"/>
        <w:jc w:val="both"/>
        <w:rPr>
          <w:rFonts w:cs="Calibri"/>
        </w:rPr>
      </w:pPr>
      <w:r w:rsidRPr="000221E2">
        <w:rPr>
          <w:rFonts w:cs="Calibri"/>
        </w:rPr>
        <w:t xml:space="preserve">Утилизация изделия (переплавка, захоронение, перепродажа) производится в порядке, установленном Законами РФ от 04 мая </w:t>
      </w:r>
      <w:smartTag w:uri="urn:schemas-microsoft-com:office:smarttags" w:element="metricconverter">
        <w:smartTagPr>
          <w:attr w:name="ProductID" w:val="1999 г"/>
        </w:smartTagPr>
        <w:r w:rsidRPr="000221E2">
          <w:rPr>
            <w:rFonts w:cs="Calibri"/>
          </w:rPr>
          <w:t>1999 г</w:t>
        </w:r>
      </w:smartTag>
      <w:r w:rsidRPr="000221E2">
        <w:rPr>
          <w:rFonts w:cs="Calibri"/>
        </w:rPr>
        <w:t>. № 96-Ф3 «Об охране атмосферного воздуха</w:t>
      </w:r>
      <w:r>
        <w:rPr>
          <w:rFonts w:cs="Calibri"/>
        </w:rPr>
        <w:t>»</w:t>
      </w:r>
      <w:r w:rsidRPr="000221E2">
        <w:rPr>
          <w:rFonts w:cs="Calibri"/>
        </w:rPr>
        <w:t xml:space="preserve"> (с изменениями на 27.12.2009), от 24 июня </w:t>
      </w:r>
      <w:smartTag w:uri="urn:schemas-microsoft-com:office:smarttags" w:element="metricconverter">
        <w:smartTagPr>
          <w:attr w:name="ProductID" w:val="1998 г"/>
        </w:smartTagPr>
        <w:r w:rsidRPr="000221E2">
          <w:rPr>
            <w:rFonts w:cs="Calibri"/>
          </w:rPr>
          <w:t>1998 г</w:t>
        </w:r>
      </w:smartTag>
      <w:r w:rsidRPr="000221E2">
        <w:rPr>
          <w:rFonts w:cs="Calibri"/>
        </w:rPr>
        <w:t>. № 89</w:t>
      </w:r>
      <w:r>
        <w:rPr>
          <w:rFonts w:cs="Calibri"/>
        </w:rPr>
        <w:t xml:space="preserve">-ФЗ (в редакции с 01.01.2010г) </w:t>
      </w:r>
      <w:r w:rsidRPr="000221E2">
        <w:rPr>
          <w:rFonts w:cs="Calibri"/>
        </w:rPr>
        <w:t>«Об отходах производства и потребления</w:t>
      </w:r>
      <w:r>
        <w:rPr>
          <w:rFonts w:cs="Calibri"/>
        </w:rPr>
        <w:t>»</w:t>
      </w:r>
      <w:r w:rsidRPr="000221E2">
        <w:rPr>
          <w:rFonts w:cs="Calibri"/>
        </w:rPr>
        <w:t>, от 10 января 2002 № 7-ФЗ «Об охране окружающей среды», а также другими российскими и региональными нормами, актами, правилами, распоряжениями и пр., принятыми во исполнение указанных законов.</w:t>
      </w:r>
    </w:p>
    <w:p w:rsidR="00892F72" w:rsidRDefault="00892F72" w:rsidP="002608B9">
      <w:pPr>
        <w:ind w:firstLine="284"/>
        <w:jc w:val="both"/>
        <w:rPr>
          <w:rFonts w:cs="Calibri"/>
          <w:b/>
        </w:rPr>
      </w:pPr>
    </w:p>
    <w:p w:rsidR="00892F72" w:rsidRDefault="00892F72" w:rsidP="002608B9">
      <w:pPr>
        <w:ind w:firstLine="284"/>
        <w:jc w:val="both"/>
        <w:rPr>
          <w:rFonts w:cs="Calibri"/>
          <w:b/>
        </w:rPr>
      </w:pPr>
      <w:r w:rsidRPr="000B1430">
        <w:rPr>
          <w:rFonts w:cs="Calibri"/>
          <w:b/>
        </w:rPr>
        <w:t>1</w:t>
      </w:r>
      <w:r>
        <w:rPr>
          <w:rFonts w:cs="Calibri"/>
          <w:b/>
        </w:rPr>
        <w:t>2</w:t>
      </w:r>
      <w:r w:rsidRPr="000B1430">
        <w:rPr>
          <w:rFonts w:cs="Calibri"/>
          <w:b/>
        </w:rPr>
        <w:t xml:space="preserve">. Гарантийные обязательства </w:t>
      </w:r>
    </w:p>
    <w:p w:rsidR="00892F72" w:rsidRPr="000B1430" w:rsidRDefault="00892F72" w:rsidP="002608B9">
      <w:pPr>
        <w:ind w:firstLine="284"/>
        <w:jc w:val="both"/>
        <w:rPr>
          <w:rFonts w:cs="Calibri"/>
          <w:b/>
        </w:rPr>
      </w:pPr>
    </w:p>
    <w:p w:rsidR="00892F72" w:rsidRPr="000B1430" w:rsidRDefault="00892F72" w:rsidP="002608B9">
      <w:pPr>
        <w:ind w:firstLine="284"/>
        <w:jc w:val="both"/>
        <w:rPr>
          <w:rFonts w:cs="Calibri"/>
        </w:rPr>
      </w:pPr>
      <w:r>
        <w:rPr>
          <w:rFonts w:cs="Calibri"/>
        </w:rPr>
        <w:t xml:space="preserve">12.1. </w:t>
      </w:r>
      <w:r w:rsidRPr="000B1430">
        <w:rPr>
          <w:rFonts w:cs="Calibri"/>
        </w:rPr>
        <w:t xml:space="preserve">Изготовитель гарантирует соответствие </w:t>
      </w:r>
      <w:r>
        <w:rPr>
          <w:rFonts w:cs="Calibri"/>
        </w:rPr>
        <w:t>указанным техническим характеристикам и исправную работу</w:t>
      </w:r>
      <w:r w:rsidRPr="000B1430">
        <w:rPr>
          <w:rFonts w:cs="Calibri"/>
        </w:rPr>
        <w:t xml:space="preserve"> издели</w:t>
      </w:r>
      <w:r>
        <w:rPr>
          <w:rFonts w:cs="Calibri"/>
        </w:rPr>
        <w:t>я в течение 12 месяцев с момента продажи</w:t>
      </w:r>
      <w:r w:rsidRPr="000B1430">
        <w:rPr>
          <w:rFonts w:cs="Calibri"/>
        </w:rPr>
        <w:t xml:space="preserve">, при условии соблюдения потребителем правил транспортировки, хранения, монтажа и эксплуатации. </w:t>
      </w:r>
    </w:p>
    <w:p w:rsidR="00892F72" w:rsidRDefault="00892F72" w:rsidP="00C64647">
      <w:pPr>
        <w:ind w:firstLine="284"/>
        <w:jc w:val="both"/>
        <w:rPr>
          <w:rFonts w:cs="Calibri"/>
        </w:rPr>
      </w:pPr>
      <w:r w:rsidRPr="000B1430">
        <w:rPr>
          <w:rFonts w:cs="Calibri"/>
        </w:rPr>
        <w:t>1</w:t>
      </w:r>
      <w:r>
        <w:rPr>
          <w:rFonts w:cs="Calibri"/>
        </w:rPr>
        <w:t>2</w:t>
      </w:r>
      <w:r w:rsidRPr="000B1430">
        <w:rPr>
          <w:rFonts w:cs="Calibri"/>
        </w:rPr>
        <w:t>.2 Неисправные</w:t>
      </w:r>
      <w:r>
        <w:rPr>
          <w:rFonts w:cs="Calibri"/>
        </w:rPr>
        <w:t xml:space="preserve"> по вине производителя</w:t>
      </w:r>
      <w:r w:rsidRPr="000B1430">
        <w:rPr>
          <w:rFonts w:cs="Calibri"/>
        </w:rPr>
        <w:t xml:space="preserve"> изделия</w:t>
      </w:r>
      <w:r>
        <w:rPr>
          <w:rFonts w:cs="Calibri"/>
        </w:rPr>
        <w:t>,</w:t>
      </w:r>
      <w:r w:rsidRPr="000B1430">
        <w:rPr>
          <w:rFonts w:cs="Calibri"/>
        </w:rPr>
        <w:t xml:space="preserve"> в течение гарантийного срока</w:t>
      </w:r>
      <w:r>
        <w:rPr>
          <w:rFonts w:cs="Calibri"/>
        </w:rPr>
        <w:t>,</w:t>
      </w:r>
      <w:r w:rsidRPr="000B1430">
        <w:rPr>
          <w:rFonts w:cs="Calibri"/>
        </w:rPr>
        <w:t xml:space="preserve"> ремонтируются или обмениваются на новые бесплатно. Решение о замене или ремонте изделия принимает </w:t>
      </w:r>
      <w:r>
        <w:rPr>
          <w:rFonts w:cs="Calibri"/>
        </w:rPr>
        <w:t>производитель</w:t>
      </w:r>
      <w:r w:rsidRPr="000B1430">
        <w:rPr>
          <w:rFonts w:cs="Calibri"/>
        </w:rPr>
        <w:t xml:space="preserve">. </w:t>
      </w: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8916E0">
      <w:pPr>
        <w:rPr>
          <w:rFonts w:cs="Calibri"/>
          <w:b/>
        </w:rPr>
      </w:pPr>
      <w:r w:rsidRPr="00E658D3">
        <w:rPr>
          <w:rFonts w:cs="Calibri"/>
          <w:b/>
        </w:rPr>
        <w:t>1</w:t>
      </w:r>
      <w:r>
        <w:rPr>
          <w:rFonts w:cs="Calibri"/>
          <w:b/>
        </w:rPr>
        <w:t>3</w:t>
      </w:r>
      <w:r w:rsidRPr="00E658D3">
        <w:rPr>
          <w:rFonts w:cs="Calibri"/>
          <w:b/>
        </w:rPr>
        <w:t>. Реквизиты производителя</w:t>
      </w:r>
    </w:p>
    <w:p w:rsidR="00892F72" w:rsidRPr="00E658D3" w:rsidRDefault="00892F72" w:rsidP="003D66C3">
      <w:pPr>
        <w:jc w:val="both"/>
        <w:rPr>
          <w:rFonts w:cs="Calibri"/>
          <w:b/>
        </w:rPr>
      </w:pPr>
    </w:p>
    <w:p w:rsidR="00892F72" w:rsidRPr="00702558" w:rsidRDefault="00892F72" w:rsidP="003D66C3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702558">
        <w:rPr>
          <w:sz w:val="20"/>
          <w:szCs w:val="20"/>
        </w:rPr>
        <w:t>бщество</w:t>
      </w:r>
      <w:r>
        <w:rPr>
          <w:sz w:val="20"/>
          <w:szCs w:val="20"/>
        </w:rPr>
        <w:t xml:space="preserve"> с ограниченной ответственностью</w:t>
      </w:r>
    </w:p>
    <w:p w:rsidR="00892F72" w:rsidRPr="00702558" w:rsidRDefault="00892F72" w:rsidP="003D66C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702558">
        <w:rPr>
          <w:sz w:val="20"/>
          <w:szCs w:val="20"/>
        </w:rPr>
        <w:t>Омское специальное конструкторское бюро приборов</w:t>
      </w:r>
      <w:r>
        <w:rPr>
          <w:sz w:val="20"/>
          <w:szCs w:val="20"/>
        </w:rPr>
        <w:t>»</w:t>
      </w:r>
    </w:p>
    <w:p w:rsidR="00892F72" w:rsidRPr="00702558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>(О</w:t>
      </w:r>
      <w:r>
        <w:rPr>
          <w:sz w:val="20"/>
          <w:szCs w:val="20"/>
        </w:rPr>
        <w:t>О</w:t>
      </w:r>
      <w:r w:rsidRPr="00702558">
        <w:rPr>
          <w:sz w:val="20"/>
          <w:szCs w:val="20"/>
        </w:rPr>
        <w:t>О «ОСКБП»)</w:t>
      </w:r>
    </w:p>
    <w:p w:rsidR="00892F72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>Харьковская ул., д. 2, Омск, 644041</w:t>
      </w:r>
    </w:p>
    <w:p w:rsidR="00892F72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>Телефон: (3812)  54-07-36, 54-09-60</w:t>
      </w:r>
    </w:p>
    <w:p w:rsidR="00892F72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>Факс: (3812) 54-21-92</w:t>
      </w:r>
    </w:p>
    <w:p w:rsidR="00892F72" w:rsidRPr="008916E0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 xml:space="preserve">E-mail: </w:t>
      </w:r>
      <w:hyperlink r:id="rId12" w:history="1">
        <w:r w:rsidRPr="005E7C0D">
          <w:rPr>
            <w:rStyle w:val="Hyperlink"/>
            <w:sz w:val="20"/>
            <w:szCs w:val="20"/>
          </w:rPr>
          <w:t>oao-oskbp@yandex.ru</w:t>
        </w:r>
      </w:hyperlink>
    </w:p>
    <w:p w:rsidR="00892F72" w:rsidRPr="008916E0" w:rsidRDefault="00892F72" w:rsidP="008916E0">
      <w:pPr>
        <w:rPr>
          <w:sz w:val="20"/>
          <w:szCs w:val="20"/>
        </w:rPr>
      </w:pPr>
      <w:r>
        <w:rPr>
          <w:sz w:val="20"/>
          <w:szCs w:val="20"/>
          <w:lang w:val="en-US"/>
        </w:rPr>
        <w:t>Http</w:t>
      </w:r>
      <w:r w:rsidRPr="008916E0">
        <w:rPr>
          <w:sz w:val="20"/>
          <w:szCs w:val="20"/>
        </w:rPr>
        <w:t>\\</w:t>
      </w:r>
      <w:r>
        <w:rPr>
          <w:sz w:val="20"/>
          <w:szCs w:val="20"/>
          <w:lang w:val="en-US"/>
        </w:rPr>
        <w:t>www</w:t>
      </w:r>
      <w:r w:rsidRPr="008916E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oskbp</w:t>
      </w:r>
      <w:r w:rsidRPr="008916E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92F72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 xml:space="preserve"> ОКПО 23698954,</w:t>
      </w:r>
    </w:p>
    <w:p w:rsidR="00892F72" w:rsidRDefault="00892F72" w:rsidP="003D66C3">
      <w:pPr>
        <w:rPr>
          <w:sz w:val="20"/>
          <w:szCs w:val="20"/>
        </w:rPr>
      </w:pPr>
      <w:r w:rsidRPr="00702558">
        <w:rPr>
          <w:sz w:val="20"/>
          <w:szCs w:val="20"/>
        </w:rPr>
        <w:t xml:space="preserve"> ОГРН 1</w:t>
      </w:r>
      <w:r>
        <w:rPr>
          <w:sz w:val="20"/>
          <w:szCs w:val="20"/>
        </w:rPr>
        <w:t>165543053356</w:t>
      </w:r>
      <w:r w:rsidRPr="00702558">
        <w:rPr>
          <w:sz w:val="20"/>
          <w:szCs w:val="20"/>
        </w:rPr>
        <w:t>,</w:t>
      </w:r>
    </w:p>
    <w:p w:rsidR="00892F72" w:rsidRDefault="00892F72" w:rsidP="003D66C3">
      <w:pPr>
        <w:pStyle w:val="ListParagraph"/>
        <w:ind w:left="0"/>
        <w:rPr>
          <w:sz w:val="20"/>
          <w:szCs w:val="20"/>
        </w:rPr>
      </w:pPr>
      <w:r w:rsidRPr="00702558">
        <w:rPr>
          <w:sz w:val="20"/>
          <w:szCs w:val="20"/>
        </w:rPr>
        <w:t>ИНН/КПП 5506</w:t>
      </w:r>
      <w:r>
        <w:rPr>
          <w:sz w:val="20"/>
          <w:szCs w:val="20"/>
        </w:rPr>
        <w:t>121827</w:t>
      </w:r>
      <w:r w:rsidRPr="00702558">
        <w:rPr>
          <w:sz w:val="20"/>
          <w:szCs w:val="20"/>
        </w:rPr>
        <w:t>/550601001</w:t>
      </w: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5A3FAB">
      <w:pPr>
        <w:ind w:left="360"/>
        <w:jc w:val="both"/>
        <w:rPr>
          <w:b/>
        </w:rPr>
      </w:pPr>
    </w:p>
    <w:p w:rsidR="00892F72" w:rsidRDefault="00892F72" w:rsidP="00250408">
      <w:pPr>
        <w:ind w:firstLine="284"/>
        <w:jc w:val="both"/>
      </w:pPr>
    </w:p>
    <w:sectPr w:rsidR="00892F72" w:rsidSect="006205C3">
      <w:pgSz w:w="8419" w:h="11906" w:orient="landscape"/>
      <w:pgMar w:top="425" w:right="822" w:bottom="425" w:left="709" w:header="709" w:footer="709" w:gutter="0"/>
      <w:cols w:space="11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72" w:rsidRDefault="00892F72" w:rsidP="008C7EE3">
      <w:pPr>
        <w:pStyle w:val="ListParagraph"/>
      </w:pPr>
      <w:r>
        <w:separator/>
      </w:r>
    </w:p>
  </w:endnote>
  <w:endnote w:type="continuationSeparator" w:id="1">
    <w:p w:rsidR="00892F72" w:rsidRDefault="00892F72" w:rsidP="008C7EE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72" w:rsidRDefault="00892F72" w:rsidP="008C7EE3">
      <w:pPr>
        <w:pStyle w:val="ListParagraph"/>
      </w:pPr>
      <w:r>
        <w:separator/>
      </w:r>
    </w:p>
  </w:footnote>
  <w:footnote w:type="continuationSeparator" w:id="1">
    <w:p w:rsidR="00892F72" w:rsidRDefault="00892F72" w:rsidP="008C7EE3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8CF"/>
    <w:multiLevelType w:val="multilevel"/>
    <w:tmpl w:val="DC08D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656E77"/>
    <w:multiLevelType w:val="multilevel"/>
    <w:tmpl w:val="DC08D3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2C724E51"/>
    <w:multiLevelType w:val="multilevel"/>
    <w:tmpl w:val="06D2F2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>
    <w:nsid w:val="42F43F36"/>
    <w:multiLevelType w:val="hybridMultilevel"/>
    <w:tmpl w:val="4CBEA526"/>
    <w:lvl w:ilvl="0" w:tplc="EE1AF5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5170A22"/>
    <w:multiLevelType w:val="multilevel"/>
    <w:tmpl w:val="DC08D3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5">
    <w:nsid w:val="559A3648"/>
    <w:multiLevelType w:val="hybridMultilevel"/>
    <w:tmpl w:val="AA0C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B77C2"/>
    <w:multiLevelType w:val="hybridMultilevel"/>
    <w:tmpl w:val="2796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78"/>
    <w:rsid w:val="000221E2"/>
    <w:rsid w:val="00034D52"/>
    <w:rsid w:val="00034D5E"/>
    <w:rsid w:val="00055E59"/>
    <w:rsid w:val="00080167"/>
    <w:rsid w:val="00083232"/>
    <w:rsid w:val="000A150F"/>
    <w:rsid w:val="000A4771"/>
    <w:rsid w:val="000B1430"/>
    <w:rsid w:val="00111864"/>
    <w:rsid w:val="0011342D"/>
    <w:rsid w:val="00127159"/>
    <w:rsid w:val="00131485"/>
    <w:rsid w:val="001700E0"/>
    <w:rsid w:val="00174B5A"/>
    <w:rsid w:val="001778C1"/>
    <w:rsid w:val="001819F1"/>
    <w:rsid w:val="0018364A"/>
    <w:rsid w:val="0018429B"/>
    <w:rsid w:val="001A32BC"/>
    <w:rsid w:val="001C31CA"/>
    <w:rsid w:val="001F0F4E"/>
    <w:rsid w:val="00217BC1"/>
    <w:rsid w:val="002227CC"/>
    <w:rsid w:val="002427C7"/>
    <w:rsid w:val="0024546C"/>
    <w:rsid w:val="00247B8A"/>
    <w:rsid w:val="00250408"/>
    <w:rsid w:val="002608B9"/>
    <w:rsid w:val="002653E1"/>
    <w:rsid w:val="00296E24"/>
    <w:rsid w:val="002A4153"/>
    <w:rsid w:val="002A5699"/>
    <w:rsid w:val="002D44F8"/>
    <w:rsid w:val="003067D8"/>
    <w:rsid w:val="00323C33"/>
    <w:rsid w:val="003319ED"/>
    <w:rsid w:val="003340B0"/>
    <w:rsid w:val="00340B78"/>
    <w:rsid w:val="0034523D"/>
    <w:rsid w:val="00354599"/>
    <w:rsid w:val="00373AC7"/>
    <w:rsid w:val="00374EB5"/>
    <w:rsid w:val="00381B74"/>
    <w:rsid w:val="00386DF5"/>
    <w:rsid w:val="003922B4"/>
    <w:rsid w:val="0039287D"/>
    <w:rsid w:val="00396EEE"/>
    <w:rsid w:val="003A366F"/>
    <w:rsid w:val="003D66C3"/>
    <w:rsid w:val="003D6B7E"/>
    <w:rsid w:val="00407FF0"/>
    <w:rsid w:val="00415DDC"/>
    <w:rsid w:val="00421330"/>
    <w:rsid w:val="004270BF"/>
    <w:rsid w:val="004415DD"/>
    <w:rsid w:val="00455555"/>
    <w:rsid w:val="00457457"/>
    <w:rsid w:val="00481302"/>
    <w:rsid w:val="004939B2"/>
    <w:rsid w:val="004A6F59"/>
    <w:rsid w:val="004B586A"/>
    <w:rsid w:val="004C6251"/>
    <w:rsid w:val="004D0255"/>
    <w:rsid w:val="004D39BF"/>
    <w:rsid w:val="004E34B4"/>
    <w:rsid w:val="004F1E53"/>
    <w:rsid w:val="00525DF3"/>
    <w:rsid w:val="00546FDF"/>
    <w:rsid w:val="0055755E"/>
    <w:rsid w:val="00564D45"/>
    <w:rsid w:val="005652EB"/>
    <w:rsid w:val="00567DC7"/>
    <w:rsid w:val="00591551"/>
    <w:rsid w:val="005A1C9A"/>
    <w:rsid w:val="005A3FAB"/>
    <w:rsid w:val="005B2CBA"/>
    <w:rsid w:val="005C26B5"/>
    <w:rsid w:val="005C7E2C"/>
    <w:rsid w:val="005D5B04"/>
    <w:rsid w:val="005E7C0D"/>
    <w:rsid w:val="005F1CFC"/>
    <w:rsid w:val="005F4D06"/>
    <w:rsid w:val="006205C3"/>
    <w:rsid w:val="00623F56"/>
    <w:rsid w:val="006330D2"/>
    <w:rsid w:val="00643D1F"/>
    <w:rsid w:val="006527AF"/>
    <w:rsid w:val="00677D3D"/>
    <w:rsid w:val="006A3087"/>
    <w:rsid w:val="006C3295"/>
    <w:rsid w:val="006D1405"/>
    <w:rsid w:val="006E156E"/>
    <w:rsid w:val="006F0045"/>
    <w:rsid w:val="006F7051"/>
    <w:rsid w:val="00702558"/>
    <w:rsid w:val="00723277"/>
    <w:rsid w:val="0074482F"/>
    <w:rsid w:val="00750C1E"/>
    <w:rsid w:val="00765AAD"/>
    <w:rsid w:val="007930C9"/>
    <w:rsid w:val="007B2308"/>
    <w:rsid w:val="007B78A2"/>
    <w:rsid w:val="007D307A"/>
    <w:rsid w:val="007D3CE1"/>
    <w:rsid w:val="007E10C9"/>
    <w:rsid w:val="007F3BB0"/>
    <w:rsid w:val="00842C0D"/>
    <w:rsid w:val="00864A94"/>
    <w:rsid w:val="008916E0"/>
    <w:rsid w:val="00892F72"/>
    <w:rsid w:val="008A132C"/>
    <w:rsid w:val="008A7F67"/>
    <w:rsid w:val="008C1205"/>
    <w:rsid w:val="008C7EE3"/>
    <w:rsid w:val="008F4CE3"/>
    <w:rsid w:val="0093063E"/>
    <w:rsid w:val="00933A58"/>
    <w:rsid w:val="009608B9"/>
    <w:rsid w:val="00965363"/>
    <w:rsid w:val="009840F9"/>
    <w:rsid w:val="00984335"/>
    <w:rsid w:val="00986044"/>
    <w:rsid w:val="009A62C0"/>
    <w:rsid w:val="009E4890"/>
    <w:rsid w:val="009F224B"/>
    <w:rsid w:val="00A54215"/>
    <w:rsid w:val="00A72434"/>
    <w:rsid w:val="00A7307B"/>
    <w:rsid w:val="00A801A9"/>
    <w:rsid w:val="00AA2FFD"/>
    <w:rsid w:val="00AC74B9"/>
    <w:rsid w:val="00AD0572"/>
    <w:rsid w:val="00AF2E3A"/>
    <w:rsid w:val="00B23E9D"/>
    <w:rsid w:val="00B45050"/>
    <w:rsid w:val="00B83AD7"/>
    <w:rsid w:val="00B91847"/>
    <w:rsid w:val="00B94079"/>
    <w:rsid w:val="00BB0C66"/>
    <w:rsid w:val="00BC4C07"/>
    <w:rsid w:val="00BE0CA4"/>
    <w:rsid w:val="00C15272"/>
    <w:rsid w:val="00C152DB"/>
    <w:rsid w:val="00C17CAE"/>
    <w:rsid w:val="00C256EE"/>
    <w:rsid w:val="00C36FA8"/>
    <w:rsid w:val="00C40448"/>
    <w:rsid w:val="00C52A73"/>
    <w:rsid w:val="00C64647"/>
    <w:rsid w:val="00C65750"/>
    <w:rsid w:val="00C66ACA"/>
    <w:rsid w:val="00C71AD5"/>
    <w:rsid w:val="00C920C7"/>
    <w:rsid w:val="00C94179"/>
    <w:rsid w:val="00CB20A1"/>
    <w:rsid w:val="00CB372D"/>
    <w:rsid w:val="00CC6C56"/>
    <w:rsid w:val="00CE7B26"/>
    <w:rsid w:val="00CF3122"/>
    <w:rsid w:val="00CF7086"/>
    <w:rsid w:val="00CF7870"/>
    <w:rsid w:val="00D04B0E"/>
    <w:rsid w:val="00D245CD"/>
    <w:rsid w:val="00D426CD"/>
    <w:rsid w:val="00D474E8"/>
    <w:rsid w:val="00D56CC4"/>
    <w:rsid w:val="00D66F98"/>
    <w:rsid w:val="00D759E2"/>
    <w:rsid w:val="00D83DDE"/>
    <w:rsid w:val="00D85291"/>
    <w:rsid w:val="00D87D53"/>
    <w:rsid w:val="00D90088"/>
    <w:rsid w:val="00DA4B09"/>
    <w:rsid w:val="00E34B4B"/>
    <w:rsid w:val="00E508B9"/>
    <w:rsid w:val="00E564AF"/>
    <w:rsid w:val="00E658D3"/>
    <w:rsid w:val="00E711AE"/>
    <w:rsid w:val="00E901D5"/>
    <w:rsid w:val="00EA78DB"/>
    <w:rsid w:val="00EE7EA7"/>
    <w:rsid w:val="00EF6AE9"/>
    <w:rsid w:val="00EF733D"/>
    <w:rsid w:val="00F03210"/>
    <w:rsid w:val="00F12CBF"/>
    <w:rsid w:val="00F141C1"/>
    <w:rsid w:val="00F36482"/>
    <w:rsid w:val="00F3720B"/>
    <w:rsid w:val="00F4242C"/>
    <w:rsid w:val="00F506BE"/>
    <w:rsid w:val="00F975B1"/>
    <w:rsid w:val="00FB4DE4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D"/>
    <w:pPr>
      <w:jc w:val="center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40B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B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0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27AF"/>
    <w:pPr>
      <w:ind w:left="720"/>
      <w:contextualSpacing/>
    </w:pPr>
  </w:style>
  <w:style w:type="table" w:styleId="TableGrid">
    <w:name w:val="Table Grid"/>
    <w:basedOn w:val="TableNormal"/>
    <w:uiPriority w:val="99"/>
    <w:rsid w:val="00F506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8C7EE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C7E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E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EE3"/>
    <w:rPr>
      <w:rFonts w:cs="Times New Roman"/>
    </w:rPr>
  </w:style>
  <w:style w:type="character" w:styleId="Hyperlink">
    <w:name w:val="Hyperlink"/>
    <w:basedOn w:val="DefaultParagraphFont"/>
    <w:uiPriority w:val="99"/>
    <w:rsid w:val="00E658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ao-oskb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1235</Words>
  <Characters>7046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Вадим</cp:lastModifiedBy>
  <cp:revision>41</cp:revision>
  <cp:lastPrinted>2014-06-02T02:12:00Z</cp:lastPrinted>
  <dcterms:created xsi:type="dcterms:W3CDTF">2018-05-14T09:52:00Z</dcterms:created>
  <dcterms:modified xsi:type="dcterms:W3CDTF">2018-05-22T05:25:00Z</dcterms:modified>
</cp:coreProperties>
</file>